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CB148D" w14:textId="4FB52E0E" w:rsidR="0061017A" w:rsidRDefault="0061017A" w:rsidP="0061017A">
      <w:pPr>
        <w:spacing w:after="240"/>
        <w:rPr>
          <w:b/>
          <w:sz w:val="72"/>
        </w:rPr>
      </w:pPr>
    </w:p>
    <w:p w14:paraId="5EE05251" w14:textId="77777777" w:rsidR="0061017A" w:rsidRDefault="0061017A" w:rsidP="0061017A">
      <w:pPr>
        <w:spacing w:after="240"/>
        <w:rPr>
          <w:rFonts w:ascii="Century Gothic" w:hAnsi="Century Gothic" w:cs="Arial"/>
          <w:b/>
        </w:rPr>
      </w:pPr>
      <w:r>
        <w:rPr>
          <w:noProof/>
        </w:rPr>
        <w:drawing>
          <wp:anchor distT="0" distB="0" distL="114300" distR="114300" simplePos="0" relativeHeight="251662336" behindDoc="0" locked="0" layoutInCell="1" allowOverlap="1" wp14:anchorId="5EEE8A31" wp14:editId="00386DDE">
            <wp:simplePos x="0" y="0"/>
            <wp:positionH relativeFrom="margin">
              <wp:posOffset>2420620</wp:posOffset>
            </wp:positionH>
            <wp:positionV relativeFrom="paragraph">
              <wp:posOffset>47625</wp:posOffset>
            </wp:positionV>
            <wp:extent cx="1524000" cy="1866900"/>
            <wp:effectExtent l="0" t="0" r="0" b="0"/>
            <wp:wrapThrough wrapText="bothSides">
              <wp:wrapPolygon edited="0">
                <wp:start x="0" y="0"/>
                <wp:lineTo x="0" y="21380"/>
                <wp:lineTo x="21330" y="21380"/>
                <wp:lineTo x="21330" y="0"/>
                <wp:lineTo x="0" y="0"/>
              </wp:wrapPolygon>
            </wp:wrapThrough>
            <wp:docPr id="20" name="Picture 1" descr="A cross with leaves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ross with leaves and text&#10;&#10;AI-generated content may be incorrect."/>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1866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C2D93F" w14:textId="2F87ED0D" w:rsidR="0061017A" w:rsidRDefault="0061017A" w:rsidP="0061017A">
      <w:pPr>
        <w:pStyle w:val="3Policytitle"/>
      </w:pPr>
      <w:r>
        <w:rPr>
          <w:noProof/>
        </w:rPr>
        <w:t xml:space="preserve">                       </w:t>
      </w:r>
    </w:p>
    <w:p w14:paraId="74152E55" w14:textId="77777777" w:rsidR="0061017A" w:rsidRDefault="0061017A" w:rsidP="0061017A">
      <w:pPr>
        <w:pStyle w:val="3Policytitle"/>
      </w:pPr>
    </w:p>
    <w:p w14:paraId="6B9F7B05" w14:textId="77777777" w:rsidR="0061017A" w:rsidRDefault="0061017A" w:rsidP="0061017A">
      <w:pPr>
        <w:pStyle w:val="3Policytitle"/>
      </w:pPr>
    </w:p>
    <w:p w14:paraId="603F70AA" w14:textId="77777777" w:rsidR="0061017A" w:rsidRPr="00B35495" w:rsidRDefault="0061017A" w:rsidP="0061017A">
      <w:pPr>
        <w:pStyle w:val="3Policytitle"/>
        <w:jc w:val="center"/>
        <w:rPr>
          <w:rFonts w:ascii="Century Gothic" w:hAnsi="Century Gothic"/>
          <w:color w:val="0070C0"/>
          <w:sz w:val="32"/>
          <w:szCs w:val="32"/>
        </w:rPr>
      </w:pPr>
      <w:r w:rsidRPr="00B35495">
        <w:rPr>
          <w:rFonts w:ascii="Century Gothic" w:hAnsi="Century Gothic"/>
          <w:color w:val="0070C0"/>
          <w:sz w:val="32"/>
          <w:szCs w:val="32"/>
        </w:rPr>
        <w:t>Teaching and Learning Policy</w:t>
      </w:r>
    </w:p>
    <w:p w14:paraId="7CD221B7" w14:textId="77777777" w:rsidR="0061017A" w:rsidRPr="001C3C96" w:rsidRDefault="0061017A" w:rsidP="0061017A">
      <w:pPr>
        <w:pStyle w:val="1bodycopy10pt"/>
        <w:rPr>
          <w:color w:val="00CF80"/>
          <w:szCs w:val="20"/>
        </w:rPr>
      </w:pPr>
    </w:p>
    <w:p w14:paraId="24646244" w14:textId="77777777" w:rsidR="0061017A" w:rsidRPr="00461B35" w:rsidRDefault="0061017A" w:rsidP="0061017A">
      <w:pPr>
        <w:jc w:val="center"/>
        <w:rPr>
          <w:rFonts w:ascii="Century Gothic" w:eastAsia="Century Gothic" w:hAnsi="Century Gothic" w:cs="Century Gothic"/>
          <w:sz w:val="22"/>
          <w:szCs w:val="22"/>
        </w:rPr>
      </w:pPr>
      <w:r w:rsidRPr="00461B35">
        <w:rPr>
          <w:rFonts w:ascii="Century Gothic" w:eastAsia="Century Gothic" w:hAnsi="Century Gothic" w:cs="Century Gothic"/>
          <w:sz w:val="22"/>
          <w:szCs w:val="22"/>
        </w:rPr>
        <w:t>St Nicolas’ Church of England School Vision</w:t>
      </w:r>
    </w:p>
    <w:p w14:paraId="3A1A9D0D" w14:textId="77777777" w:rsidR="0061017A" w:rsidRDefault="0061017A" w:rsidP="0061017A">
      <w:pPr>
        <w:rPr>
          <w:rFonts w:ascii="Century Gothic" w:eastAsia="Century Gothic" w:hAnsi="Century Gothic" w:cs="Century Gothic"/>
          <w:b/>
          <w:bCs/>
          <w:i/>
          <w:iCs/>
          <w:sz w:val="22"/>
          <w:szCs w:val="22"/>
        </w:rPr>
      </w:pPr>
      <w:r w:rsidRPr="00461B35">
        <w:rPr>
          <w:rFonts w:ascii="Century Gothic" w:eastAsia="Century Gothic" w:hAnsi="Century Gothic" w:cs="Century Gothic"/>
          <w:b/>
          <w:bCs/>
          <w:i/>
          <w:iCs/>
          <w:sz w:val="22"/>
          <w:szCs w:val="22"/>
        </w:rPr>
        <w:t xml:space="preserve"> </w:t>
      </w:r>
    </w:p>
    <w:p w14:paraId="2A07C71A" w14:textId="77777777" w:rsidR="0061017A" w:rsidRPr="00461B35" w:rsidRDefault="0061017A" w:rsidP="0061017A">
      <w:pPr>
        <w:jc w:val="center"/>
        <w:rPr>
          <w:rFonts w:ascii="Century Gothic" w:eastAsia="Century Gothic" w:hAnsi="Century Gothic" w:cs="Century Gothic"/>
          <w:b/>
          <w:bCs/>
          <w:i/>
          <w:iCs/>
          <w:sz w:val="22"/>
          <w:szCs w:val="22"/>
        </w:rPr>
      </w:pPr>
      <w:r w:rsidRPr="4C41200C">
        <w:rPr>
          <w:rFonts w:ascii="Century Gothic" w:eastAsia="Century Gothic" w:hAnsi="Century Gothic" w:cs="Century Gothic"/>
          <w:b/>
          <w:bCs/>
          <w:i/>
          <w:iCs/>
          <w:sz w:val="22"/>
          <w:szCs w:val="22"/>
        </w:rPr>
        <w:t>Jesus said, ‘I am the vine, and you are the branches.</w:t>
      </w:r>
      <w:r>
        <w:rPr>
          <w:rFonts w:ascii="Century Gothic" w:eastAsia="Century Gothic" w:hAnsi="Century Gothic" w:cs="Century Gothic"/>
          <w:b/>
          <w:bCs/>
          <w:i/>
          <w:iCs/>
          <w:sz w:val="22"/>
          <w:szCs w:val="22"/>
        </w:rPr>
        <w:t>’</w:t>
      </w:r>
    </w:p>
    <w:p w14:paraId="076DFFF3" w14:textId="77777777" w:rsidR="0061017A" w:rsidRPr="00461B35" w:rsidRDefault="0061017A" w:rsidP="0061017A">
      <w:pPr>
        <w:jc w:val="center"/>
        <w:rPr>
          <w:rFonts w:ascii="Century Gothic" w:eastAsia="Century Gothic" w:hAnsi="Century Gothic" w:cs="Century Gothic"/>
          <w:sz w:val="22"/>
          <w:szCs w:val="22"/>
        </w:rPr>
      </w:pPr>
      <w:r w:rsidRPr="00461B35">
        <w:rPr>
          <w:rFonts w:ascii="Century Gothic" w:eastAsia="Century Gothic" w:hAnsi="Century Gothic" w:cs="Century Gothic"/>
          <w:sz w:val="22"/>
          <w:szCs w:val="22"/>
        </w:rPr>
        <w:t xml:space="preserve"> </w:t>
      </w:r>
    </w:p>
    <w:p w14:paraId="2200B60A" w14:textId="77777777" w:rsidR="0061017A" w:rsidRDefault="0061017A" w:rsidP="0061017A">
      <w:pPr>
        <w:jc w:val="center"/>
        <w:rPr>
          <w:rFonts w:ascii="Century Gothic" w:eastAsia="Century Gothic" w:hAnsi="Century Gothic" w:cs="Century Gothic"/>
          <w:sz w:val="22"/>
          <w:szCs w:val="22"/>
        </w:rPr>
      </w:pPr>
      <w:r w:rsidRPr="00461B35">
        <w:rPr>
          <w:rFonts w:ascii="Century Gothic" w:eastAsia="Century Gothic" w:hAnsi="Century Gothic" w:cs="Century Gothic"/>
          <w:sz w:val="22"/>
          <w:szCs w:val="22"/>
        </w:rPr>
        <w:t>Our school is rooted in the Christian Faith. Nourished by God, we want to grow together drawing on His strength to live out our Christian values so that we can reach out to others in our community.</w:t>
      </w:r>
    </w:p>
    <w:p w14:paraId="10547048" w14:textId="77777777" w:rsidR="0061017A" w:rsidRPr="00461B35" w:rsidRDefault="0061017A" w:rsidP="0061017A">
      <w:pPr>
        <w:jc w:val="center"/>
        <w:rPr>
          <w:rFonts w:ascii="Century Gothic" w:eastAsia="Century Gothic" w:hAnsi="Century Gothic" w:cs="Century Gothic"/>
          <w:sz w:val="22"/>
          <w:szCs w:val="22"/>
        </w:rPr>
      </w:pPr>
    </w:p>
    <w:p w14:paraId="12643B0C" w14:textId="77777777" w:rsidR="0061017A" w:rsidRPr="00B76132" w:rsidRDefault="0061017A" w:rsidP="0061017A">
      <w:pPr>
        <w:spacing w:line="276" w:lineRule="auto"/>
        <w:jc w:val="center"/>
        <w:rPr>
          <w:rFonts w:ascii="Century Gothic" w:hAnsi="Century Gothic"/>
          <w:bCs/>
          <w:iCs/>
          <w:color w:val="000000"/>
          <w:kern w:val="28"/>
          <w:szCs w:val="20"/>
        </w:rPr>
      </w:pPr>
      <w:r w:rsidRPr="00461B35">
        <w:rPr>
          <w:rFonts w:ascii="Century Gothic" w:eastAsia="Century Gothic" w:hAnsi="Century Gothic" w:cs="Century Gothic"/>
          <w:sz w:val="22"/>
          <w:szCs w:val="22"/>
        </w:rPr>
        <w:t>We are all unique and together with God we want to be the best that we can be. As we learn together in a supportive and nurturing school, we will thrive and be ready to face the challenges of life.</w:t>
      </w:r>
    </w:p>
    <w:p w14:paraId="2A39FA60" w14:textId="77777777" w:rsidR="0061017A" w:rsidRPr="001C3C96" w:rsidRDefault="0061017A" w:rsidP="0061017A">
      <w:pPr>
        <w:pStyle w:val="1bodycopy10pt"/>
      </w:pPr>
    </w:p>
    <w:p w14:paraId="0D470580" w14:textId="77777777" w:rsidR="0061017A" w:rsidRPr="001C3C96" w:rsidRDefault="0061017A" w:rsidP="0061017A">
      <w:pPr>
        <w:pStyle w:val="1bodycopy10pt"/>
      </w:pPr>
    </w:p>
    <w:p w14:paraId="78AAC40E" w14:textId="77777777" w:rsidR="0061017A" w:rsidRPr="00932FF2" w:rsidRDefault="0061017A" w:rsidP="0061017A">
      <w:pPr>
        <w:rPr>
          <w:rFonts w:ascii="Century Gothic" w:hAnsi="Century Gothic" w:cs="Arial"/>
          <w:b/>
          <w:szCs w:val="20"/>
        </w:rPr>
      </w:pPr>
      <w:r w:rsidRPr="00932FF2">
        <w:rPr>
          <w:rFonts w:ascii="Century Gothic" w:hAnsi="Century Gothic" w:cs="Arial"/>
          <w:b/>
          <w:szCs w:val="20"/>
        </w:rPr>
        <w:t>Members of staff responsible:</w:t>
      </w:r>
    </w:p>
    <w:p w14:paraId="4A305501" w14:textId="77777777" w:rsidR="0061017A" w:rsidRDefault="0061017A" w:rsidP="0061017A">
      <w:pPr>
        <w:rPr>
          <w:rFonts w:ascii="Century Gothic" w:hAnsi="Century Gothic" w:cs="Arial"/>
          <w:szCs w:val="20"/>
        </w:rPr>
      </w:pPr>
      <w:r>
        <w:rPr>
          <w:rFonts w:ascii="Century Gothic" w:hAnsi="Century Gothic" w:cs="Arial"/>
          <w:szCs w:val="20"/>
        </w:rPr>
        <w:t>Headteacher</w:t>
      </w:r>
    </w:p>
    <w:p w14:paraId="3B39F462" w14:textId="77777777" w:rsidR="0061017A" w:rsidRPr="005641BD" w:rsidRDefault="0061017A" w:rsidP="0061017A">
      <w:pPr>
        <w:rPr>
          <w:rFonts w:ascii="Century Gothic" w:hAnsi="Century Gothic" w:cs="Arial"/>
          <w:szCs w:val="20"/>
        </w:rPr>
      </w:pPr>
      <w:r>
        <w:rPr>
          <w:rFonts w:ascii="Century Gothic" w:hAnsi="Century Gothic" w:cs="Arial"/>
          <w:szCs w:val="20"/>
        </w:rPr>
        <w:t>Deputy Headteacher</w:t>
      </w:r>
    </w:p>
    <w:p w14:paraId="39613875" w14:textId="77777777" w:rsidR="0061017A" w:rsidRPr="005641BD" w:rsidRDefault="0061017A" w:rsidP="0061017A">
      <w:pPr>
        <w:rPr>
          <w:rFonts w:ascii="Century Gothic" w:hAnsi="Century Gothic" w:cs="Arial"/>
          <w:szCs w:val="20"/>
          <w:u w:val="single"/>
        </w:rPr>
      </w:pPr>
    </w:p>
    <w:p w14:paraId="61BFA6B6" w14:textId="5A2CBEF2" w:rsidR="0061017A" w:rsidRDefault="0061017A" w:rsidP="0061017A">
      <w:pPr>
        <w:rPr>
          <w:rFonts w:ascii="Century Gothic" w:hAnsi="Century Gothic" w:cs="Arial"/>
          <w:szCs w:val="20"/>
        </w:rPr>
      </w:pPr>
      <w:r w:rsidRPr="00B76132">
        <w:rPr>
          <w:rFonts w:ascii="Century Gothic" w:hAnsi="Century Gothic" w:cs="Arial"/>
          <w:szCs w:val="20"/>
        </w:rPr>
        <w:t xml:space="preserve">Date of policy:  </w:t>
      </w:r>
      <w:r w:rsidR="0010400F">
        <w:rPr>
          <w:rFonts w:ascii="Century Gothic" w:hAnsi="Century Gothic" w:cs="Arial"/>
          <w:szCs w:val="20"/>
        </w:rPr>
        <w:t xml:space="preserve">Spring </w:t>
      </w:r>
      <w:r>
        <w:rPr>
          <w:rFonts w:ascii="Century Gothic" w:hAnsi="Century Gothic" w:cs="Arial"/>
          <w:szCs w:val="20"/>
        </w:rPr>
        <w:t>202</w:t>
      </w:r>
      <w:r w:rsidR="0010400F">
        <w:rPr>
          <w:rFonts w:ascii="Century Gothic" w:hAnsi="Century Gothic" w:cs="Arial"/>
          <w:szCs w:val="20"/>
        </w:rPr>
        <w:t>6</w:t>
      </w:r>
    </w:p>
    <w:p w14:paraId="106B7587" w14:textId="5DB954A8" w:rsidR="0061017A" w:rsidRPr="00B76132" w:rsidRDefault="0061017A" w:rsidP="0061017A">
      <w:pPr>
        <w:rPr>
          <w:rFonts w:ascii="Century Gothic" w:hAnsi="Century Gothic" w:cs="Arial"/>
          <w:szCs w:val="20"/>
        </w:rPr>
      </w:pPr>
      <w:r>
        <w:rPr>
          <w:rFonts w:ascii="Century Gothic" w:hAnsi="Century Gothic" w:cs="Arial"/>
          <w:szCs w:val="20"/>
        </w:rPr>
        <w:t xml:space="preserve">Review date:  </w:t>
      </w:r>
      <w:r w:rsidR="00B377A4">
        <w:rPr>
          <w:rFonts w:ascii="Century Gothic" w:hAnsi="Century Gothic" w:cs="Arial"/>
          <w:szCs w:val="20"/>
        </w:rPr>
        <w:t>Autumn</w:t>
      </w:r>
      <w:r>
        <w:rPr>
          <w:rFonts w:ascii="Century Gothic" w:hAnsi="Century Gothic" w:cs="Arial"/>
          <w:szCs w:val="20"/>
        </w:rPr>
        <w:t xml:space="preserve"> 202</w:t>
      </w:r>
      <w:r w:rsidR="0010400F">
        <w:rPr>
          <w:rFonts w:ascii="Century Gothic" w:hAnsi="Century Gothic" w:cs="Arial"/>
          <w:szCs w:val="20"/>
        </w:rPr>
        <w:t>8</w:t>
      </w:r>
    </w:p>
    <w:p w14:paraId="0588749E" w14:textId="77777777" w:rsidR="0061017A" w:rsidRDefault="0061017A" w:rsidP="0061017A">
      <w:pPr>
        <w:pStyle w:val="3Policytitle"/>
      </w:pPr>
    </w:p>
    <w:p w14:paraId="07253DCA" w14:textId="2721FFB8" w:rsidR="005E4B57" w:rsidRPr="004C7382" w:rsidRDefault="005E4B57" w:rsidP="005E4B57">
      <w:pPr>
        <w:pStyle w:val="6Abstract"/>
      </w:pPr>
    </w:p>
    <w:p w14:paraId="3AC0205C" w14:textId="77777777" w:rsidR="005E4B57" w:rsidRPr="001118BF" w:rsidRDefault="005E4B57" w:rsidP="005E4B57">
      <w:pPr>
        <w:pStyle w:val="1bodycopy10pt"/>
      </w:pPr>
    </w:p>
    <w:p w14:paraId="2EA1F2AF" w14:textId="77777777" w:rsidR="005E4B57" w:rsidRDefault="005E4B57" w:rsidP="005E4B57">
      <w:pPr>
        <w:pStyle w:val="1bodycopy10pt"/>
      </w:pPr>
    </w:p>
    <w:p w14:paraId="0869C874" w14:textId="77777777" w:rsidR="005E4B57" w:rsidRDefault="005E4B57" w:rsidP="005E4B57">
      <w:pPr>
        <w:pStyle w:val="Heading1"/>
      </w:pPr>
    </w:p>
    <w:p w14:paraId="7285375D" w14:textId="77777777" w:rsidR="005E4B57" w:rsidRPr="00A93680" w:rsidRDefault="005E4B57" w:rsidP="005E4B57">
      <w:pPr>
        <w:pStyle w:val="2Subheadpink"/>
        <w:rPr>
          <w:color w:val="0070C0"/>
        </w:rPr>
      </w:pPr>
      <w:bookmarkStart w:id="0" w:name="_Toc83657993"/>
      <w:bookmarkStart w:id="1" w:name="_Toc159587791"/>
      <w:r w:rsidRPr="00A93680">
        <w:rPr>
          <w:color w:val="0070C0"/>
        </w:rPr>
        <w:lastRenderedPageBreak/>
        <w:t>1. Aims</w:t>
      </w:r>
      <w:bookmarkEnd w:id="0"/>
      <w:bookmarkEnd w:id="1"/>
    </w:p>
    <w:p w14:paraId="76A32FC9" w14:textId="55D4C1F7" w:rsidR="009406A0" w:rsidRPr="00B35495" w:rsidRDefault="009406A0" w:rsidP="009406A0">
      <w:pPr>
        <w:pStyle w:val="paragraph"/>
        <w:spacing w:before="0" w:beforeAutospacing="0" w:after="0" w:afterAutospacing="0"/>
        <w:textAlignment w:val="baseline"/>
        <w:rPr>
          <w:rFonts w:ascii="Segoe UI" w:hAnsi="Segoe UI" w:cs="Segoe UI"/>
          <w:sz w:val="20"/>
          <w:szCs w:val="20"/>
        </w:rPr>
      </w:pPr>
      <w:bookmarkStart w:id="2" w:name="_Toc83657994"/>
      <w:bookmarkStart w:id="3" w:name="_Toc159587792"/>
      <w:r w:rsidRPr="00B35495">
        <w:rPr>
          <w:rStyle w:val="normaltextrun"/>
          <w:rFonts w:ascii="Century Gothic" w:hAnsi="Century Gothic" w:cs="Segoe UI"/>
          <w:sz w:val="20"/>
          <w:szCs w:val="20"/>
        </w:rPr>
        <w:t xml:space="preserve">At St Nicolas’ we recognise the vital role all play in the education of our children. </w:t>
      </w:r>
    </w:p>
    <w:p w14:paraId="55C3265C" w14:textId="54C19A69" w:rsidR="00A12F03" w:rsidRPr="00B35495" w:rsidRDefault="0096342B" w:rsidP="0096342B">
      <w:pPr>
        <w:tabs>
          <w:tab w:val="center" w:pos="4513"/>
        </w:tabs>
        <w:suppressAutoHyphens/>
        <w:jc w:val="both"/>
        <w:rPr>
          <w:rFonts w:ascii="Century Gothic" w:hAnsi="Century Gothic"/>
          <w:spacing w:val="-3"/>
          <w:szCs w:val="20"/>
        </w:rPr>
      </w:pPr>
      <w:r w:rsidRPr="00B35495">
        <w:rPr>
          <w:rFonts w:ascii="Century Gothic" w:hAnsi="Century Gothic"/>
          <w:spacing w:val="-3"/>
          <w:szCs w:val="20"/>
        </w:rPr>
        <w:t>The aim of this policy is to explain to school staff, governors, parents and others with an interest in the school how teaching and learning is organised at St Nicolas’.</w:t>
      </w:r>
      <w:r w:rsidRPr="00B35495">
        <w:rPr>
          <w:rFonts w:ascii="Century Gothic" w:hAnsi="Century Gothic"/>
          <w:spacing w:val="-3"/>
          <w:szCs w:val="20"/>
        </w:rPr>
        <w:tab/>
      </w:r>
    </w:p>
    <w:p w14:paraId="61F1B0BE" w14:textId="6D6D307F" w:rsidR="00A12F03" w:rsidRPr="00B35495" w:rsidRDefault="00A12F03" w:rsidP="00A12F03">
      <w:pPr>
        <w:pStyle w:val="paragraph"/>
        <w:spacing w:before="0" w:beforeAutospacing="0" w:after="0" w:afterAutospacing="0"/>
        <w:textAlignment w:val="baseline"/>
        <w:rPr>
          <w:rFonts w:ascii="Segoe UI" w:hAnsi="Segoe UI" w:cs="Segoe UI"/>
          <w:sz w:val="20"/>
          <w:szCs w:val="20"/>
        </w:rPr>
      </w:pPr>
    </w:p>
    <w:p w14:paraId="10165D9D" w14:textId="3D94260A" w:rsidR="00A12F03" w:rsidRDefault="00A12F03" w:rsidP="00A12F03">
      <w:pPr>
        <w:pStyle w:val="paragraph"/>
        <w:spacing w:before="0" w:beforeAutospacing="0" w:after="0" w:afterAutospacing="0"/>
        <w:textAlignment w:val="baseline"/>
        <w:rPr>
          <w:rFonts w:ascii="Segoe UI" w:hAnsi="Segoe UI" w:cs="Segoe UI"/>
          <w:sz w:val="18"/>
          <w:szCs w:val="18"/>
        </w:rPr>
      </w:pPr>
    </w:p>
    <w:p w14:paraId="45121BCA" w14:textId="0F198C9B" w:rsidR="00A12F03" w:rsidRDefault="00A12F03" w:rsidP="00A12F03">
      <w:pPr>
        <w:pStyle w:val="paragraph"/>
        <w:spacing w:before="0" w:beforeAutospacing="0" w:after="0" w:afterAutospacing="0"/>
        <w:textAlignment w:val="baseline"/>
        <w:rPr>
          <w:rFonts w:ascii="Segoe UI" w:hAnsi="Segoe UI" w:cs="Segoe UI"/>
          <w:sz w:val="18"/>
          <w:szCs w:val="18"/>
        </w:rPr>
      </w:pPr>
      <w:r>
        <w:rPr>
          <w:rStyle w:val="eop"/>
          <w:rFonts w:ascii="Century Gothic" w:hAnsi="Century Gothic" w:cs="Segoe UI"/>
          <w:color w:val="0070C0"/>
          <w:sz w:val="28"/>
          <w:szCs w:val="28"/>
        </w:rPr>
        <w:t> </w:t>
      </w:r>
      <w:r w:rsidR="009406A0">
        <w:rPr>
          <w:rFonts w:ascii="Segoe UI" w:hAnsi="Segoe UI" w:cs="Segoe UI"/>
          <w:noProof/>
          <w:sz w:val="18"/>
          <w:szCs w:val="18"/>
        </w:rPr>
        <w:drawing>
          <wp:anchor distT="0" distB="0" distL="114300" distR="114300" simplePos="0" relativeHeight="251663360" behindDoc="1" locked="0" layoutInCell="1" allowOverlap="1" wp14:anchorId="61A8F9B9" wp14:editId="631F2CA7">
            <wp:simplePos x="0" y="0"/>
            <wp:positionH relativeFrom="column">
              <wp:posOffset>50165</wp:posOffset>
            </wp:positionH>
            <wp:positionV relativeFrom="paragraph">
              <wp:posOffset>-2540</wp:posOffset>
            </wp:positionV>
            <wp:extent cx="1458595" cy="1173480"/>
            <wp:effectExtent l="0" t="0" r="8255" b="7620"/>
            <wp:wrapTight wrapText="bothSides">
              <wp:wrapPolygon edited="0">
                <wp:start x="0" y="0"/>
                <wp:lineTo x="0" y="21390"/>
                <wp:lineTo x="21440" y="21390"/>
                <wp:lineTo x="21440" y="0"/>
                <wp:lineTo x="0" y="0"/>
              </wp:wrapPolygon>
            </wp:wrapTight>
            <wp:docPr id="2" name="Picture 2" descr="C:\Users\kjones\AppData\Local\Microsoft\Windows\INetCache\Content.MSO\5EF6E80D.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kjones\AppData\Local\Microsoft\Windows\INetCache\Content.MSO\5EF6E80D.tmp"/>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58595" cy="1173480"/>
                    </a:xfrm>
                    <a:prstGeom prst="rect">
                      <a:avLst/>
                    </a:prstGeom>
                    <a:noFill/>
                    <a:ln>
                      <a:noFill/>
                    </a:ln>
                  </pic:spPr>
                </pic:pic>
              </a:graphicData>
            </a:graphic>
          </wp:anchor>
        </w:drawing>
      </w:r>
      <w:r w:rsidR="009406A0" w:rsidRPr="009406A0">
        <w:rPr>
          <w:rStyle w:val="Heading1Char"/>
          <w:rFonts w:ascii="Century Gothic" w:hAnsi="Century Gothic"/>
          <w:color w:val="0070C0"/>
          <w:sz w:val="22"/>
          <w:szCs w:val="22"/>
          <w:shd w:val="clear" w:color="auto" w:fill="FFFFFF"/>
        </w:rPr>
        <w:t xml:space="preserve"> </w:t>
      </w:r>
      <w:r w:rsidR="009406A0">
        <w:rPr>
          <w:rStyle w:val="normaltextrun"/>
          <w:rFonts w:ascii="Century Gothic" w:hAnsi="Century Gothic"/>
          <w:color w:val="0070C0"/>
          <w:sz w:val="22"/>
          <w:szCs w:val="22"/>
          <w:shd w:val="clear" w:color="auto" w:fill="FFFFFF"/>
        </w:rPr>
        <w:t>Working together equally keeps the triangle strong, supporting good learning and mental health</w:t>
      </w:r>
      <w:r w:rsidR="009406A0">
        <w:rPr>
          <w:rStyle w:val="normaltextrun"/>
          <w:rFonts w:ascii="Arial" w:hAnsi="Arial" w:cs="Arial"/>
          <w:color w:val="0070C0"/>
          <w:sz w:val="22"/>
          <w:szCs w:val="22"/>
          <w:shd w:val="clear" w:color="auto" w:fill="FFFFFF"/>
        </w:rPr>
        <w:t> </w:t>
      </w:r>
      <w:r w:rsidR="009406A0">
        <w:rPr>
          <w:rStyle w:val="scxw93744357"/>
          <w:rFonts w:ascii="Century Gothic" w:hAnsi="Century Gothic"/>
          <w:color w:val="0070C0"/>
          <w:sz w:val="22"/>
          <w:szCs w:val="22"/>
          <w:shd w:val="clear" w:color="auto" w:fill="FFFFFF"/>
        </w:rPr>
        <w:t> </w:t>
      </w:r>
      <w:r w:rsidR="009406A0">
        <w:rPr>
          <w:rFonts w:ascii="Century Gothic" w:hAnsi="Century Gothic"/>
          <w:color w:val="0070C0"/>
          <w:sz w:val="22"/>
          <w:szCs w:val="22"/>
          <w:shd w:val="clear" w:color="auto" w:fill="FFFFFF"/>
        </w:rPr>
        <w:br/>
      </w:r>
      <w:r w:rsidR="009406A0">
        <w:rPr>
          <w:rStyle w:val="eop"/>
          <w:rFonts w:ascii="Century Gothic" w:hAnsi="Century Gothic"/>
          <w:color w:val="000000"/>
          <w:sz w:val="20"/>
          <w:szCs w:val="20"/>
          <w:shd w:val="clear" w:color="auto" w:fill="FFFFFF"/>
        </w:rPr>
        <w:t> </w:t>
      </w:r>
    </w:p>
    <w:p w14:paraId="72C5480A" w14:textId="44C1B17F" w:rsidR="0096342B" w:rsidRPr="001B7772" w:rsidRDefault="0096342B" w:rsidP="0096342B">
      <w:pPr>
        <w:tabs>
          <w:tab w:val="center" w:pos="4513"/>
        </w:tabs>
        <w:suppressAutoHyphens/>
        <w:jc w:val="both"/>
        <w:rPr>
          <w:rFonts w:ascii="Century Gothic" w:hAnsi="Century Gothic" w:cs="Tahoma"/>
          <w:b/>
          <w:spacing w:val="-3"/>
          <w:sz w:val="22"/>
          <w:szCs w:val="22"/>
          <w:u w:val="single"/>
        </w:rPr>
      </w:pPr>
      <w:r w:rsidRPr="001B7772">
        <w:rPr>
          <w:rFonts w:ascii="Century Gothic" w:hAnsi="Century Gothic" w:cs="Tahoma"/>
          <w:b/>
          <w:spacing w:val="-3"/>
          <w:sz w:val="22"/>
          <w:szCs w:val="22"/>
          <w:u w:val="single"/>
        </w:rPr>
        <w:fldChar w:fldCharType="begin"/>
      </w:r>
      <w:r w:rsidRPr="001B7772">
        <w:rPr>
          <w:rFonts w:ascii="Century Gothic" w:hAnsi="Century Gothic" w:cs="Tahoma"/>
          <w:b/>
          <w:spacing w:val="-3"/>
          <w:sz w:val="22"/>
          <w:szCs w:val="22"/>
          <w:u w:val="single"/>
        </w:rPr>
        <w:instrText xml:space="preserve">PRIVATE </w:instrText>
      </w:r>
      <w:r w:rsidRPr="001B7772">
        <w:rPr>
          <w:rFonts w:ascii="Century Gothic" w:hAnsi="Century Gothic" w:cs="Tahoma"/>
          <w:b/>
          <w:spacing w:val="-3"/>
          <w:sz w:val="22"/>
          <w:szCs w:val="22"/>
          <w:u w:val="single"/>
        </w:rPr>
        <w:fldChar w:fldCharType="end"/>
      </w:r>
    </w:p>
    <w:p w14:paraId="423AB759" w14:textId="77777777" w:rsidR="008E1093" w:rsidRDefault="008E1093" w:rsidP="005E4B57">
      <w:pPr>
        <w:pStyle w:val="2Subheadpink"/>
      </w:pPr>
    </w:p>
    <w:p w14:paraId="4EDEED42" w14:textId="3E00DD68" w:rsidR="005E4B57" w:rsidRPr="00A93680" w:rsidRDefault="005E4B57" w:rsidP="005E4B57">
      <w:pPr>
        <w:pStyle w:val="2Subheadpink"/>
        <w:rPr>
          <w:color w:val="0070C0"/>
        </w:rPr>
      </w:pPr>
      <w:r w:rsidRPr="00A93680">
        <w:rPr>
          <w:color w:val="0070C0"/>
        </w:rPr>
        <w:t>2. Our guiding principles</w:t>
      </w:r>
      <w:bookmarkEnd w:id="2"/>
      <w:bookmarkEnd w:id="3"/>
      <w:r w:rsidRPr="00A93680">
        <w:rPr>
          <w:color w:val="0070C0"/>
        </w:rPr>
        <w:t xml:space="preserve"> </w:t>
      </w:r>
    </w:p>
    <w:p w14:paraId="58A7EA3D" w14:textId="77777777" w:rsidR="0061017A" w:rsidRPr="00B35495" w:rsidRDefault="0061017A" w:rsidP="00B35495">
      <w:pPr>
        <w:pStyle w:val="aLCPBodytext"/>
      </w:pPr>
      <w:r w:rsidRPr="109C92D6">
        <w:rPr>
          <w:lang w:val="en-US"/>
        </w:rPr>
        <w:t>At</w:t>
      </w:r>
      <w:r w:rsidRPr="109C92D6">
        <w:rPr>
          <w:b/>
          <w:bCs/>
          <w:lang w:val="en-US"/>
        </w:rPr>
        <w:t xml:space="preserve"> </w:t>
      </w:r>
      <w:r w:rsidRPr="109C92D6">
        <w:rPr>
          <w:lang w:val="en-US"/>
        </w:rPr>
        <w:t>St Nicolas’ CE</w:t>
      </w:r>
      <w:r w:rsidRPr="109C92D6">
        <w:rPr>
          <w:b/>
          <w:bCs/>
          <w:lang w:val="en-US"/>
        </w:rPr>
        <w:t xml:space="preserve"> </w:t>
      </w:r>
      <w:r w:rsidRPr="109C92D6">
        <w:rPr>
          <w:lang w:val="en-US"/>
        </w:rPr>
        <w:t>School we believe in the concept of lifelong learning and the idea that both adults and children learn new things every day. We maintain that learning should be a rewarding and enjoyable experience for everyone; it should be fun. We promote children’s spiritual awareness; nurturing young citizens of the world in an environment which encourages everyone to understand themselves and others, where children feel safe, valued and appreciated. Through our teaching we equip children with the skills, knowledge and understanding necessary to be able to make informed choices about the important things in their lives. Through a holistic and inclusive approach, we will deliver a balanced curriculum which celebrates everyone’s gifts, talents and achievements in an atmosphere of safety, fairness and creativity.  We believe that appropriate teaching and learning experiences help children to lead happy and rewarding lives.</w:t>
      </w:r>
    </w:p>
    <w:p w14:paraId="0C0937A2" w14:textId="77777777" w:rsidR="0061017A" w:rsidRPr="00B35495" w:rsidRDefault="0061017A" w:rsidP="0061017A">
      <w:pPr>
        <w:rPr>
          <w:sz w:val="22"/>
          <w:szCs w:val="22"/>
        </w:rPr>
      </w:pPr>
    </w:p>
    <w:p w14:paraId="29A00907" w14:textId="07402B46" w:rsidR="005E4B57" w:rsidRPr="00A93680" w:rsidRDefault="0061017A" w:rsidP="005E4B57">
      <w:pPr>
        <w:pStyle w:val="1bodycopy10pt"/>
        <w:rPr>
          <w:rFonts w:ascii="Century Gothic" w:hAnsi="Century Gothic"/>
        </w:rPr>
      </w:pPr>
      <w:r w:rsidRPr="00A93680">
        <w:rPr>
          <w:rFonts w:ascii="Century Gothic" w:hAnsi="Century Gothic"/>
        </w:rPr>
        <w:t>Children</w:t>
      </w:r>
      <w:r w:rsidR="005E4B57" w:rsidRPr="00A93680">
        <w:rPr>
          <w:rFonts w:ascii="Century Gothic" w:hAnsi="Century Gothic"/>
        </w:rPr>
        <w:t xml:space="preserve"> learn best at </w:t>
      </w:r>
      <w:r w:rsidRPr="00A93680">
        <w:rPr>
          <w:rFonts w:ascii="Century Gothic" w:hAnsi="Century Gothic"/>
        </w:rPr>
        <w:t>St Nicolas’</w:t>
      </w:r>
      <w:r w:rsidR="005E4B57" w:rsidRPr="00A93680">
        <w:rPr>
          <w:rFonts w:ascii="Century Gothic" w:hAnsi="Century Gothic"/>
        </w:rPr>
        <w:t xml:space="preserve"> when they: </w:t>
      </w:r>
    </w:p>
    <w:p w14:paraId="7B871B32" w14:textId="77777777" w:rsidR="005E4B57" w:rsidRPr="00A93680" w:rsidRDefault="005E4B57" w:rsidP="005E4B57">
      <w:pPr>
        <w:pStyle w:val="3Bulletedcopyblue"/>
        <w:rPr>
          <w:rFonts w:ascii="Century Gothic" w:eastAsia="Times New Roman" w:hAnsi="Century Gothic"/>
          <w:szCs w:val="24"/>
          <w:lang w:val="en-GB" w:eastAsia="en-GB"/>
        </w:rPr>
      </w:pPr>
      <w:r w:rsidRPr="00A93680">
        <w:rPr>
          <w:rFonts w:ascii="Century Gothic" w:hAnsi="Century Gothic"/>
        </w:rPr>
        <w:t xml:space="preserve">Have their basic physical needs met </w:t>
      </w:r>
    </w:p>
    <w:p w14:paraId="092B3C36" w14:textId="77777777" w:rsidR="005E4B57" w:rsidRPr="00A93680" w:rsidRDefault="005E4B57" w:rsidP="005E4B57">
      <w:pPr>
        <w:pStyle w:val="3Bulletedcopyblue"/>
        <w:rPr>
          <w:rFonts w:ascii="Century Gothic" w:hAnsi="Century Gothic"/>
        </w:rPr>
      </w:pPr>
      <w:r w:rsidRPr="00A93680">
        <w:rPr>
          <w:rFonts w:ascii="Century Gothic" w:hAnsi="Century Gothic"/>
        </w:rPr>
        <w:t>Feel secure, safe and valued</w:t>
      </w:r>
    </w:p>
    <w:p w14:paraId="5AB19E96" w14:textId="77777777" w:rsidR="005E4B57" w:rsidRPr="00A93680" w:rsidRDefault="005E4B57" w:rsidP="005E4B57">
      <w:pPr>
        <w:pStyle w:val="3Bulletedcopyblue"/>
        <w:rPr>
          <w:rFonts w:ascii="Century Gothic" w:hAnsi="Century Gothic"/>
        </w:rPr>
      </w:pPr>
      <w:r w:rsidRPr="00A93680">
        <w:rPr>
          <w:rFonts w:ascii="Century Gothic" w:hAnsi="Century Gothic"/>
        </w:rPr>
        <w:t>Feel a sense of belonging to the group</w:t>
      </w:r>
    </w:p>
    <w:p w14:paraId="6B1DB875" w14:textId="77777777" w:rsidR="005E4B57" w:rsidRPr="00A93680" w:rsidRDefault="005E4B57" w:rsidP="005E4B57">
      <w:pPr>
        <w:pStyle w:val="3Bulletedcopyblue"/>
        <w:rPr>
          <w:rFonts w:ascii="Century Gothic" w:hAnsi="Century Gothic"/>
        </w:rPr>
      </w:pPr>
      <w:r w:rsidRPr="00A93680">
        <w:rPr>
          <w:rFonts w:ascii="Century Gothic" w:hAnsi="Century Gothic"/>
        </w:rPr>
        <w:t>Are engaged and motivated</w:t>
      </w:r>
    </w:p>
    <w:p w14:paraId="6E3A43C8" w14:textId="77777777" w:rsidR="005E4B57" w:rsidRPr="00A93680" w:rsidRDefault="005E4B57" w:rsidP="005E4B57">
      <w:pPr>
        <w:pStyle w:val="3Bulletedcopyblue"/>
        <w:rPr>
          <w:rFonts w:ascii="Century Gothic" w:hAnsi="Century Gothic"/>
        </w:rPr>
      </w:pPr>
      <w:r w:rsidRPr="00A93680">
        <w:rPr>
          <w:rFonts w:ascii="Century Gothic" w:hAnsi="Century Gothic"/>
        </w:rPr>
        <w:t>Can see the relevance of what they are doing</w:t>
      </w:r>
    </w:p>
    <w:p w14:paraId="4C47436C" w14:textId="77777777" w:rsidR="005E4B57" w:rsidRPr="00A93680" w:rsidRDefault="005E4B57" w:rsidP="005E4B57">
      <w:pPr>
        <w:pStyle w:val="3Bulletedcopyblue"/>
        <w:rPr>
          <w:rFonts w:ascii="Century Gothic" w:hAnsi="Century Gothic"/>
        </w:rPr>
      </w:pPr>
      <w:r w:rsidRPr="00A93680">
        <w:rPr>
          <w:rFonts w:ascii="Century Gothic" w:hAnsi="Century Gothic"/>
        </w:rPr>
        <w:t>Know what outcome is intended</w:t>
      </w:r>
    </w:p>
    <w:p w14:paraId="64F25223" w14:textId="77777777" w:rsidR="005E4B57" w:rsidRPr="00A93680" w:rsidRDefault="005E4B57" w:rsidP="005E4B57">
      <w:pPr>
        <w:pStyle w:val="3Bulletedcopyblue"/>
        <w:rPr>
          <w:rFonts w:ascii="Century Gothic" w:hAnsi="Century Gothic"/>
        </w:rPr>
      </w:pPr>
      <w:r w:rsidRPr="00A93680">
        <w:rPr>
          <w:rFonts w:ascii="Century Gothic" w:hAnsi="Century Gothic"/>
        </w:rPr>
        <w:t>Can link what they are doing to other experiences</w:t>
      </w:r>
    </w:p>
    <w:p w14:paraId="3F45E2A1" w14:textId="77777777" w:rsidR="005E4B57" w:rsidRPr="00A93680" w:rsidRDefault="005E4B57" w:rsidP="005E4B57">
      <w:pPr>
        <w:pStyle w:val="3Bulletedcopyblue"/>
        <w:rPr>
          <w:rFonts w:ascii="Century Gothic" w:hAnsi="Century Gothic"/>
        </w:rPr>
      </w:pPr>
      <w:r w:rsidRPr="00A93680">
        <w:rPr>
          <w:rFonts w:ascii="Century Gothic" w:hAnsi="Century Gothic"/>
        </w:rPr>
        <w:t>Understand the task</w:t>
      </w:r>
    </w:p>
    <w:p w14:paraId="77141320" w14:textId="77777777" w:rsidR="005E4B57" w:rsidRPr="00A93680" w:rsidRDefault="005E4B57" w:rsidP="005E4B57">
      <w:pPr>
        <w:pStyle w:val="3Bulletedcopyblue"/>
        <w:rPr>
          <w:rFonts w:ascii="Century Gothic" w:hAnsi="Century Gothic"/>
        </w:rPr>
      </w:pPr>
      <w:r w:rsidRPr="00A93680">
        <w:rPr>
          <w:rFonts w:ascii="Century Gothic" w:hAnsi="Century Gothic"/>
        </w:rPr>
        <w:t>Have the physical space and the tools needed</w:t>
      </w:r>
    </w:p>
    <w:p w14:paraId="582EAE41" w14:textId="77777777" w:rsidR="005E4B57" w:rsidRPr="00A93680" w:rsidRDefault="005E4B57" w:rsidP="005E4B57">
      <w:pPr>
        <w:pStyle w:val="3Bulletedcopyblue"/>
        <w:rPr>
          <w:rFonts w:ascii="Century Gothic" w:hAnsi="Century Gothic"/>
        </w:rPr>
      </w:pPr>
      <w:r w:rsidRPr="00A93680">
        <w:rPr>
          <w:rFonts w:ascii="Century Gothic" w:hAnsi="Century Gothic"/>
        </w:rPr>
        <w:t>Have access to the necessary materials</w:t>
      </w:r>
    </w:p>
    <w:p w14:paraId="11DFE8BB" w14:textId="77777777" w:rsidR="005E4B57" w:rsidRPr="00A93680" w:rsidRDefault="005E4B57" w:rsidP="005E4B57">
      <w:pPr>
        <w:pStyle w:val="3Bulletedcopyblue"/>
        <w:rPr>
          <w:rFonts w:ascii="Century Gothic" w:hAnsi="Century Gothic"/>
        </w:rPr>
      </w:pPr>
      <w:r w:rsidRPr="00A93680">
        <w:rPr>
          <w:rFonts w:ascii="Century Gothic" w:hAnsi="Century Gothic"/>
        </w:rPr>
        <w:t>Are not disrupted or distracted by others</w:t>
      </w:r>
    </w:p>
    <w:p w14:paraId="55EFFDBD" w14:textId="77777777" w:rsidR="005E4B57" w:rsidRPr="00A93680" w:rsidRDefault="005E4B57" w:rsidP="005E4B57">
      <w:pPr>
        <w:pStyle w:val="3Bulletedcopyblue"/>
        <w:rPr>
          <w:rFonts w:ascii="Century Gothic" w:hAnsi="Century Gothic"/>
        </w:rPr>
      </w:pPr>
      <w:r w:rsidRPr="00A93680">
        <w:rPr>
          <w:rFonts w:ascii="Century Gothic" w:hAnsi="Century Gothic"/>
        </w:rPr>
        <w:t>Can work with others or on their own, depending on the task</w:t>
      </w:r>
    </w:p>
    <w:p w14:paraId="72E61127" w14:textId="77777777" w:rsidR="005E4B57" w:rsidRPr="00A93680" w:rsidRDefault="005E4B57" w:rsidP="005E4B57">
      <w:pPr>
        <w:pStyle w:val="3Bulletedcopyblue"/>
        <w:rPr>
          <w:rFonts w:ascii="Century Gothic" w:hAnsi="Century Gothic"/>
        </w:rPr>
      </w:pPr>
      <w:r w:rsidRPr="00A93680">
        <w:rPr>
          <w:rFonts w:ascii="Century Gothic" w:hAnsi="Century Gothic"/>
        </w:rPr>
        <w:t>Are guided, taught or helped in appropriate ways at appropriate times</w:t>
      </w:r>
    </w:p>
    <w:p w14:paraId="7F2CE8AB" w14:textId="66B25574" w:rsidR="005E4B57" w:rsidRPr="00A93680" w:rsidRDefault="005E4B57" w:rsidP="005E4B57">
      <w:pPr>
        <w:pStyle w:val="3Bulletedcopyblue"/>
        <w:rPr>
          <w:rFonts w:ascii="Century Gothic" w:hAnsi="Century Gothic"/>
        </w:rPr>
      </w:pPr>
      <w:r w:rsidRPr="00A93680">
        <w:rPr>
          <w:rFonts w:ascii="Century Gothic" w:hAnsi="Century Gothic"/>
        </w:rPr>
        <w:t xml:space="preserve">Can </w:t>
      </w:r>
      <w:proofErr w:type="spellStart"/>
      <w:r w:rsidRPr="00A93680">
        <w:rPr>
          <w:rFonts w:ascii="Century Gothic" w:hAnsi="Century Gothic"/>
        </w:rPr>
        <w:t>practise</w:t>
      </w:r>
      <w:proofErr w:type="spellEnd"/>
      <w:r w:rsidRPr="00A93680">
        <w:rPr>
          <w:rFonts w:ascii="Century Gothic" w:hAnsi="Century Gothic"/>
        </w:rPr>
        <w:t xml:space="preserve"> what they are learning</w:t>
      </w:r>
      <w:r w:rsidR="00CD754E" w:rsidRPr="00A93680">
        <w:rPr>
          <w:rFonts w:ascii="Century Gothic" w:hAnsi="Century Gothic"/>
        </w:rPr>
        <w:t xml:space="preserve"> both in school and at home</w:t>
      </w:r>
      <w:r w:rsidRPr="00A93680">
        <w:rPr>
          <w:rFonts w:ascii="Century Gothic" w:hAnsi="Century Gothic"/>
        </w:rPr>
        <w:t> </w:t>
      </w:r>
    </w:p>
    <w:p w14:paraId="78E6F0B6" w14:textId="77777777" w:rsidR="005E4B57" w:rsidRPr="00A93680" w:rsidRDefault="005E4B57" w:rsidP="005E4B57">
      <w:pPr>
        <w:pStyle w:val="3Bulletedcopyblue"/>
        <w:rPr>
          <w:rFonts w:ascii="Century Gothic" w:hAnsi="Century Gothic"/>
        </w:rPr>
      </w:pPr>
      <w:r w:rsidRPr="00A93680">
        <w:rPr>
          <w:rFonts w:ascii="Century Gothic" w:hAnsi="Century Gothic"/>
        </w:rPr>
        <w:t>Can apply the learning in both familiar and new contexts</w:t>
      </w:r>
    </w:p>
    <w:p w14:paraId="4EAD7B6A" w14:textId="7773112C" w:rsidR="005E4B57" w:rsidRPr="00A93680" w:rsidRDefault="005E4B57" w:rsidP="005E4B57">
      <w:pPr>
        <w:pStyle w:val="3Bulletedcopyblue"/>
        <w:rPr>
          <w:rFonts w:ascii="Century Gothic" w:hAnsi="Century Gothic"/>
        </w:rPr>
      </w:pPr>
      <w:r w:rsidRPr="00A93680">
        <w:rPr>
          <w:rFonts w:ascii="Century Gothic" w:hAnsi="Century Gothic"/>
        </w:rPr>
        <w:t>Can persevere when learning is hard</w:t>
      </w:r>
      <w:r w:rsidR="008E1093" w:rsidRPr="00A93680">
        <w:rPr>
          <w:rFonts w:ascii="Century Gothic" w:hAnsi="Century Gothic"/>
        </w:rPr>
        <w:t>, developing resilience</w:t>
      </w:r>
      <w:r w:rsidR="00CD754E" w:rsidRPr="00A93680">
        <w:rPr>
          <w:rFonts w:ascii="Century Gothic" w:hAnsi="Century Gothic"/>
        </w:rPr>
        <w:t xml:space="preserve"> and a growth mindset</w:t>
      </w:r>
    </w:p>
    <w:p w14:paraId="706470BD" w14:textId="02B26749" w:rsidR="005E4B57" w:rsidRPr="00A93680" w:rsidRDefault="005E4B57" w:rsidP="005E4B57">
      <w:pPr>
        <w:pStyle w:val="3Bulletedcopyblue"/>
        <w:rPr>
          <w:rFonts w:ascii="Century Gothic" w:hAnsi="Century Gothic"/>
        </w:rPr>
      </w:pPr>
      <w:r w:rsidRPr="00A93680">
        <w:rPr>
          <w:rFonts w:ascii="Century Gothic" w:hAnsi="Century Gothic"/>
        </w:rPr>
        <w:lastRenderedPageBreak/>
        <w:t>Can</w:t>
      </w:r>
      <w:r w:rsidR="00CD754E" w:rsidRPr="00A93680">
        <w:rPr>
          <w:rFonts w:ascii="Century Gothic" w:hAnsi="Century Gothic"/>
        </w:rPr>
        <w:t xml:space="preserve"> regulate and</w:t>
      </w:r>
      <w:r w:rsidRPr="00A93680">
        <w:rPr>
          <w:rFonts w:ascii="Century Gothic" w:hAnsi="Century Gothic"/>
        </w:rPr>
        <w:t xml:space="preserve"> manage their emotions</w:t>
      </w:r>
      <w:r w:rsidR="00CD754E" w:rsidRPr="00A93680">
        <w:rPr>
          <w:rFonts w:ascii="Century Gothic" w:hAnsi="Century Gothic"/>
        </w:rPr>
        <w:t xml:space="preserve"> even when</w:t>
      </w:r>
      <w:r w:rsidRPr="00A93680">
        <w:rPr>
          <w:rFonts w:ascii="Century Gothic" w:hAnsi="Century Gothic"/>
        </w:rPr>
        <w:t xml:space="preserve"> things are not going well</w:t>
      </w:r>
    </w:p>
    <w:p w14:paraId="10225309" w14:textId="19ABE403" w:rsidR="005E4B57" w:rsidRPr="00A93680" w:rsidRDefault="005E4B57" w:rsidP="005E4B57">
      <w:pPr>
        <w:pStyle w:val="3Bulletedcopyblue"/>
        <w:rPr>
          <w:rFonts w:ascii="Century Gothic" w:hAnsi="Century Gothic"/>
        </w:rPr>
      </w:pPr>
      <w:proofErr w:type="spellStart"/>
      <w:r w:rsidRPr="00A93680">
        <w:rPr>
          <w:rFonts w:ascii="Century Gothic" w:hAnsi="Century Gothic"/>
        </w:rPr>
        <w:t>Recognise</w:t>
      </w:r>
      <w:proofErr w:type="spellEnd"/>
      <w:r w:rsidRPr="00A93680">
        <w:rPr>
          <w:rFonts w:ascii="Century Gothic" w:hAnsi="Century Gothic"/>
        </w:rPr>
        <w:t xml:space="preserve"> that all learners make mistakes and mistakes can help us learn</w:t>
      </w:r>
    </w:p>
    <w:p w14:paraId="0FD82AAF" w14:textId="77777777" w:rsidR="005E4B57" w:rsidRPr="00A93680" w:rsidRDefault="005E4B57" w:rsidP="005E4B57">
      <w:pPr>
        <w:pStyle w:val="2Subheadpink"/>
        <w:rPr>
          <w:color w:val="0070C0"/>
        </w:rPr>
      </w:pPr>
      <w:bookmarkStart w:id="4" w:name="_Toc83657995"/>
      <w:bookmarkStart w:id="5" w:name="_Toc159587793"/>
      <w:r w:rsidRPr="00A93680">
        <w:rPr>
          <w:color w:val="0070C0"/>
        </w:rPr>
        <w:t>3. Roles and responsibilities</w:t>
      </w:r>
      <w:bookmarkEnd w:id="4"/>
      <w:bookmarkEnd w:id="5"/>
    </w:p>
    <w:p w14:paraId="72EA27B4" w14:textId="56A7C64C" w:rsidR="005E4B57" w:rsidRPr="00D05865" w:rsidRDefault="005E4B57" w:rsidP="005E4B57">
      <w:pPr>
        <w:pStyle w:val="1bodycopy10pt"/>
        <w:rPr>
          <w:rFonts w:ascii="Century Gothic" w:hAnsi="Century Gothic"/>
        </w:rPr>
      </w:pPr>
      <w:r w:rsidRPr="00D05865">
        <w:rPr>
          <w:rFonts w:ascii="Century Gothic" w:hAnsi="Century Gothic"/>
        </w:rPr>
        <w:t xml:space="preserve">Teaching and learning in </w:t>
      </w:r>
      <w:r w:rsidR="00E53E28" w:rsidRPr="00D05865">
        <w:rPr>
          <w:rFonts w:ascii="Century Gothic" w:hAnsi="Century Gothic"/>
        </w:rPr>
        <w:t>St Nicolas’</w:t>
      </w:r>
      <w:r w:rsidRPr="00D05865">
        <w:rPr>
          <w:rFonts w:ascii="Century Gothic" w:hAnsi="Century Gothic"/>
        </w:rPr>
        <w:t xml:space="preserve"> is a shared responsibility, and everyone in our community has an important role to play. </w:t>
      </w:r>
      <w:r w:rsidR="00E53E28" w:rsidRPr="00D05865">
        <w:rPr>
          <w:rFonts w:ascii="Century Gothic" w:hAnsi="Century Gothic"/>
        </w:rPr>
        <w:t xml:space="preserve">Please see our </w:t>
      </w:r>
      <w:r w:rsidRPr="00D05865">
        <w:rPr>
          <w:rFonts w:ascii="Century Gothic" w:hAnsi="Century Gothic"/>
        </w:rPr>
        <w:t>home-school agreemen</w:t>
      </w:r>
      <w:r w:rsidR="00E53E28" w:rsidRPr="00D05865">
        <w:rPr>
          <w:rFonts w:ascii="Century Gothic" w:hAnsi="Century Gothic"/>
        </w:rPr>
        <w:t>t</w:t>
      </w:r>
      <w:r w:rsidR="00A93680" w:rsidRPr="00D05865">
        <w:rPr>
          <w:rFonts w:ascii="Century Gothic" w:hAnsi="Century Gothic"/>
        </w:rPr>
        <w:t>.</w:t>
      </w:r>
      <w:r w:rsidRPr="00D05865">
        <w:rPr>
          <w:rFonts w:ascii="Century Gothic" w:hAnsi="Century Gothic"/>
        </w:rPr>
        <w:t xml:space="preserve"> </w:t>
      </w:r>
    </w:p>
    <w:p w14:paraId="1C022412" w14:textId="77777777" w:rsidR="005E4B57" w:rsidRPr="00D05865" w:rsidRDefault="005E4B57" w:rsidP="005E4B57">
      <w:pPr>
        <w:pStyle w:val="1bodycopy10pt"/>
        <w:rPr>
          <w:rFonts w:ascii="Century Gothic" w:hAnsi="Century Gothic"/>
        </w:rPr>
      </w:pPr>
      <w:r w:rsidRPr="00D05865">
        <w:rPr>
          <w:rFonts w:ascii="Century Gothic" w:hAnsi="Century Gothic"/>
        </w:rPr>
        <w:t xml:space="preserve">This is how we will create the above conditions for pupils’ learning at all times: </w:t>
      </w:r>
    </w:p>
    <w:p w14:paraId="192E8DCC" w14:textId="77777777" w:rsidR="005E4B57" w:rsidRPr="00D05865" w:rsidRDefault="005E4B57" w:rsidP="005E4B57">
      <w:pPr>
        <w:pStyle w:val="6Boxheading"/>
        <w:rPr>
          <w:rFonts w:ascii="Century Gothic" w:hAnsi="Century Gothic"/>
        </w:rPr>
      </w:pPr>
      <w:r w:rsidRPr="00D05865">
        <w:rPr>
          <w:rFonts w:ascii="Century Gothic" w:hAnsi="Century Gothic"/>
        </w:rPr>
        <w:t>3.1 Teachers</w:t>
      </w:r>
    </w:p>
    <w:p w14:paraId="2A029AFC" w14:textId="21AECF92" w:rsidR="005E4B57" w:rsidRPr="00D05865" w:rsidRDefault="005E4B57" w:rsidP="005E4B57">
      <w:pPr>
        <w:pStyle w:val="1bodycopy10pt"/>
        <w:rPr>
          <w:rFonts w:ascii="Century Gothic" w:hAnsi="Century Gothic"/>
        </w:rPr>
      </w:pPr>
      <w:r w:rsidRPr="00D05865">
        <w:rPr>
          <w:rFonts w:ascii="Century Gothic" w:hAnsi="Century Gothic"/>
        </w:rPr>
        <w:t xml:space="preserve">Teachers at </w:t>
      </w:r>
      <w:r w:rsidR="00783AE3" w:rsidRPr="00D05865">
        <w:rPr>
          <w:rFonts w:ascii="Century Gothic" w:hAnsi="Century Gothic"/>
        </w:rPr>
        <w:t>St Nicolas’</w:t>
      </w:r>
      <w:r w:rsidRPr="00D05865">
        <w:rPr>
          <w:rFonts w:ascii="Century Gothic" w:hAnsi="Century Gothic"/>
        </w:rPr>
        <w:t xml:space="preserve">:  </w:t>
      </w:r>
    </w:p>
    <w:p w14:paraId="41008126" w14:textId="77777777" w:rsidR="005E4B57" w:rsidRPr="00D05865" w:rsidRDefault="005E4B57" w:rsidP="005E4B57">
      <w:pPr>
        <w:pStyle w:val="3Bulletedcopyblue"/>
        <w:rPr>
          <w:rFonts w:ascii="Century Gothic" w:eastAsia="Times New Roman" w:hAnsi="Century Gothic"/>
          <w:lang w:val="en-GB" w:eastAsia="en-GB"/>
        </w:rPr>
      </w:pPr>
      <w:r w:rsidRPr="00D05865">
        <w:rPr>
          <w:rFonts w:ascii="Century Gothic" w:hAnsi="Century Gothic"/>
        </w:rPr>
        <w:t xml:space="preserve">Follow the expectations for teaching and professional conduct as set out in the </w:t>
      </w:r>
      <w:hyperlink r:id="rId13" w:history="1">
        <w:r w:rsidRPr="00D05865">
          <w:rPr>
            <w:rStyle w:val="Hyperlink"/>
            <w:rFonts w:ascii="Century Gothic" w:hAnsi="Century Gothic"/>
            <w:szCs w:val="22"/>
          </w:rPr>
          <w:t>Teachers’ Standards</w:t>
        </w:r>
      </w:hyperlink>
      <w:r w:rsidRPr="00D05865">
        <w:rPr>
          <w:rFonts w:ascii="Century Gothic" w:hAnsi="Century Gothic"/>
        </w:rPr>
        <w:t>    </w:t>
      </w:r>
    </w:p>
    <w:p w14:paraId="4B677335" w14:textId="41E71843" w:rsidR="005E4B57" w:rsidRPr="00D05865" w:rsidRDefault="005E4B57" w:rsidP="005E4B57">
      <w:pPr>
        <w:pStyle w:val="3Bulletedcopyblue"/>
        <w:rPr>
          <w:rFonts w:ascii="Century Gothic" w:hAnsi="Century Gothic"/>
        </w:rPr>
      </w:pPr>
      <w:r w:rsidRPr="00D05865">
        <w:rPr>
          <w:rFonts w:ascii="Century Gothic" w:hAnsi="Century Gothic"/>
        </w:rPr>
        <w:t xml:space="preserve">Actively engage parents/carers in their child’s learning via </w:t>
      </w:r>
      <w:r w:rsidR="00173A3F" w:rsidRPr="00D05865">
        <w:rPr>
          <w:rFonts w:ascii="Century Gothic" w:hAnsi="Century Gothic"/>
        </w:rPr>
        <w:t xml:space="preserve">curriculum </w:t>
      </w:r>
      <w:r w:rsidRPr="00D05865">
        <w:rPr>
          <w:rFonts w:ascii="Century Gothic" w:hAnsi="Century Gothic"/>
        </w:rPr>
        <w:t xml:space="preserve">newsletters, website, letters, open </w:t>
      </w:r>
      <w:r w:rsidR="00173A3F" w:rsidRPr="00D05865">
        <w:rPr>
          <w:rFonts w:ascii="Century Gothic" w:hAnsi="Century Gothic"/>
        </w:rPr>
        <w:t>evenings</w:t>
      </w:r>
      <w:r w:rsidR="00485438" w:rsidRPr="00D05865">
        <w:rPr>
          <w:rFonts w:ascii="Century Gothic" w:hAnsi="Century Gothic"/>
        </w:rPr>
        <w:t>,</w:t>
      </w:r>
      <w:r w:rsidR="00173A3F" w:rsidRPr="00D05865">
        <w:rPr>
          <w:rFonts w:ascii="Century Gothic" w:hAnsi="Century Gothic"/>
        </w:rPr>
        <w:t xml:space="preserve"> parents</w:t>
      </w:r>
      <w:r w:rsidR="00A93680" w:rsidRPr="00D05865">
        <w:rPr>
          <w:rFonts w:ascii="Century Gothic" w:hAnsi="Century Gothic"/>
        </w:rPr>
        <w:t>’</w:t>
      </w:r>
      <w:r w:rsidR="00173A3F" w:rsidRPr="00D05865">
        <w:rPr>
          <w:rFonts w:ascii="Century Gothic" w:hAnsi="Century Gothic"/>
        </w:rPr>
        <w:t xml:space="preserve"> information sessions,</w:t>
      </w:r>
      <w:r w:rsidR="00485438" w:rsidRPr="00D05865">
        <w:rPr>
          <w:rFonts w:ascii="Century Gothic" w:hAnsi="Century Gothic"/>
        </w:rPr>
        <w:t xml:space="preserve"> home learning</w:t>
      </w:r>
      <w:r w:rsidRPr="00D05865">
        <w:rPr>
          <w:rFonts w:ascii="Century Gothic" w:hAnsi="Century Gothic"/>
        </w:rPr>
        <w:t xml:space="preserve"> </w:t>
      </w:r>
    </w:p>
    <w:p w14:paraId="5ABBA161" w14:textId="465E7603" w:rsidR="005E4B57" w:rsidRPr="00D05865" w:rsidRDefault="005E4B57" w:rsidP="005E4B57">
      <w:pPr>
        <w:pStyle w:val="3Bulletedcopyblue"/>
        <w:rPr>
          <w:rFonts w:ascii="Century Gothic" w:hAnsi="Century Gothic"/>
        </w:rPr>
      </w:pPr>
      <w:r w:rsidRPr="00D05865">
        <w:rPr>
          <w:rFonts w:ascii="Century Gothic" w:hAnsi="Century Gothic"/>
        </w:rPr>
        <w:t xml:space="preserve">Update parents/carers on </w:t>
      </w:r>
      <w:r w:rsidR="00485438" w:rsidRPr="00D05865">
        <w:rPr>
          <w:rFonts w:ascii="Century Gothic" w:hAnsi="Century Gothic"/>
        </w:rPr>
        <w:t>children’s</w:t>
      </w:r>
      <w:r w:rsidRPr="00D05865">
        <w:rPr>
          <w:rFonts w:ascii="Century Gothic" w:hAnsi="Century Gothic"/>
        </w:rPr>
        <w:t xml:space="preserve">’ progress </w:t>
      </w:r>
      <w:r w:rsidR="003D5175" w:rsidRPr="00D05865">
        <w:rPr>
          <w:rFonts w:ascii="Century Gothic" w:hAnsi="Century Gothic"/>
        </w:rPr>
        <w:t>thro</w:t>
      </w:r>
      <w:r w:rsidR="008332E9" w:rsidRPr="00D05865">
        <w:rPr>
          <w:rFonts w:ascii="Century Gothic" w:hAnsi="Century Gothic"/>
        </w:rPr>
        <w:t>ughout the year</w:t>
      </w:r>
      <w:r w:rsidRPr="00D05865">
        <w:rPr>
          <w:rFonts w:ascii="Century Gothic" w:hAnsi="Century Gothic"/>
        </w:rPr>
        <w:t>,</w:t>
      </w:r>
      <w:r w:rsidR="00173A3F" w:rsidRPr="00D05865">
        <w:rPr>
          <w:rFonts w:ascii="Century Gothic" w:hAnsi="Century Gothic"/>
        </w:rPr>
        <w:t xml:space="preserve"> holding consultation meetings and publishing an annual school report in which we explain the progress made by each child and indicate how the child can improve further</w:t>
      </w:r>
      <w:r w:rsidRPr="00D05865">
        <w:rPr>
          <w:rFonts w:ascii="Century Gothic" w:hAnsi="Century Gothic"/>
        </w:rPr>
        <w:t xml:space="preserve"> </w:t>
      </w:r>
    </w:p>
    <w:p w14:paraId="6B2ADA01" w14:textId="7FB0B353" w:rsidR="005E4B57" w:rsidRPr="00D05865" w:rsidRDefault="005E4B57" w:rsidP="005E4B57">
      <w:pPr>
        <w:pStyle w:val="3Bulletedcopyblue"/>
        <w:rPr>
          <w:rFonts w:ascii="Century Gothic" w:hAnsi="Century Gothic"/>
        </w:rPr>
      </w:pPr>
      <w:r w:rsidRPr="00D05865">
        <w:rPr>
          <w:rFonts w:ascii="Century Gothic" w:hAnsi="Century Gothic"/>
        </w:rPr>
        <w:t xml:space="preserve">Meet the expectations set out in </w:t>
      </w:r>
      <w:r w:rsidR="008332E9" w:rsidRPr="00D05865">
        <w:rPr>
          <w:rFonts w:ascii="Century Gothic" w:hAnsi="Century Gothic"/>
        </w:rPr>
        <w:t>our policies</w:t>
      </w:r>
    </w:p>
    <w:p w14:paraId="65FA5B69" w14:textId="1883846F" w:rsidR="005E4B57" w:rsidRPr="00D05865" w:rsidRDefault="005E4B57" w:rsidP="005E4B57">
      <w:pPr>
        <w:pStyle w:val="Subhead2"/>
        <w:rPr>
          <w:rFonts w:ascii="Century Gothic" w:hAnsi="Century Gothic"/>
          <w:color w:val="0070C0"/>
        </w:rPr>
      </w:pPr>
      <w:r w:rsidRPr="00D05865">
        <w:rPr>
          <w:rFonts w:ascii="Century Gothic" w:hAnsi="Century Gothic"/>
          <w:color w:val="0070C0"/>
        </w:rPr>
        <w:t>3.2 Support staff</w:t>
      </w:r>
    </w:p>
    <w:p w14:paraId="5091BF82" w14:textId="35453E5A" w:rsidR="005E4B57" w:rsidRPr="00D05865" w:rsidRDefault="005E4B57" w:rsidP="005E4B57">
      <w:pPr>
        <w:pStyle w:val="1bodycopy10pt"/>
        <w:rPr>
          <w:rFonts w:ascii="Century Gothic" w:hAnsi="Century Gothic"/>
        </w:rPr>
      </w:pPr>
      <w:r w:rsidRPr="00D05865">
        <w:rPr>
          <w:rFonts w:ascii="Century Gothic" w:hAnsi="Century Gothic"/>
        </w:rPr>
        <w:t>Support staff wil</w:t>
      </w:r>
      <w:r w:rsidR="008332E9" w:rsidRPr="00D05865">
        <w:rPr>
          <w:rFonts w:ascii="Century Gothic" w:hAnsi="Century Gothic"/>
        </w:rPr>
        <w:t>l</w:t>
      </w:r>
      <w:r w:rsidRPr="00D05865">
        <w:rPr>
          <w:rFonts w:ascii="Century Gothic" w:hAnsi="Century Gothic"/>
        </w:rPr>
        <w:t xml:space="preserve">:  </w:t>
      </w:r>
    </w:p>
    <w:p w14:paraId="026CBB71" w14:textId="1A112985"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 xml:space="preserve">Know </w:t>
      </w:r>
      <w:r w:rsidR="008332E9" w:rsidRPr="00D05865">
        <w:rPr>
          <w:rFonts w:ascii="Century Gothic" w:hAnsi="Century Gothic"/>
          <w:lang w:val="en-GB" w:eastAsia="en-GB"/>
        </w:rPr>
        <w:t>children</w:t>
      </w:r>
      <w:r w:rsidRPr="00D05865">
        <w:rPr>
          <w:rFonts w:ascii="Century Gothic" w:hAnsi="Century Gothic"/>
          <w:lang w:val="en-GB" w:eastAsia="en-GB"/>
        </w:rPr>
        <w:t xml:space="preserve"> well and</w:t>
      </w:r>
      <w:r w:rsidR="008332E9" w:rsidRPr="00D05865">
        <w:rPr>
          <w:rFonts w:ascii="Century Gothic" w:hAnsi="Century Gothic"/>
          <w:lang w:val="en-GB" w:eastAsia="en-GB"/>
        </w:rPr>
        <w:t xml:space="preserve"> under teacher guidance </w:t>
      </w:r>
      <w:r w:rsidRPr="00D05865">
        <w:rPr>
          <w:rFonts w:ascii="Century Gothic" w:hAnsi="Century Gothic"/>
          <w:lang w:val="en-GB" w:eastAsia="en-GB"/>
        </w:rPr>
        <w:t>differentiate support to meet their individual learning needs </w:t>
      </w:r>
    </w:p>
    <w:p w14:paraId="205F9008"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Support teaching and learning with flexibility and resourcefulness </w:t>
      </w:r>
    </w:p>
    <w:p w14:paraId="0D253C4F"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Use agreed assessment for learning strategies </w:t>
      </w:r>
    </w:p>
    <w:p w14:paraId="68874C0F" w14:textId="56C02AF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 xml:space="preserve">Use effective marking and feedback </w:t>
      </w:r>
      <w:r w:rsidR="008332E9" w:rsidRPr="00D05865">
        <w:rPr>
          <w:rFonts w:ascii="Century Gothic" w:hAnsi="Century Gothic"/>
          <w:lang w:val="en-GB" w:eastAsia="en-GB"/>
        </w:rPr>
        <w:t xml:space="preserve">in line with the policy </w:t>
      </w:r>
      <w:r w:rsidRPr="00D05865">
        <w:rPr>
          <w:rFonts w:ascii="Century Gothic" w:hAnsi="Century Gothic"/>
          <w:lang w:val="en-GB" w:eastAsia="en-GB"/>
        </w:rPr>
        <w:t>as required </w:t>
      </w:r>
    </w:p>
    <w:p w14:paraId="297DBF7B"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Engage in providing inspiring lessons and learning opportunities</w:t>
      </w:r>
    </w:p>
    <w:p w14:paraId="582797F7" w14:textId="4DDCC702"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 xml:space="preserve">Feedback observations of </w:t>
      </w:r>
      <w:r w:rsidR="008332E9" w:rsidRPr="00D05865">
        <w:rPr>
          <w:rFonts w:ascii="Century Gothic" w:hAnsi="Century Gothic"/>
          <w:lang w:val="en-GB" w:eastAsia="en-GB"/>
        </w:rPr>
        <w:t>children</w:t>
      </w:r>
      <w:r w:rsidRPr="00D05865">
        <w:rPr>
          <w:rFonts w:ascii="Century Gothic" w:hAnsi="Century Gothic"/>
          <w:lang w:val="en-GB" w:eastAsia="en-GB"/>
        </w:rPr>
        <w:t xml:space="preserve"> to teachers </w:t>
      </w:r>
      <w:r w:rsidR="008332E9" w:rsidRPr="00D05865">
        <w:rPr>
          <w:rFonts w:ascii="Century Gothic" w:hAnsi="Century Gothic"/>
          <w:lang w:val="en-GB" w:eastAsia="en-GB"/>
        </w:rPr>
        <w:t>and include</w:t>
      </w:r>
    </w:p>
    <w:p w14:paraId="01FDC71C"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Ask questions to make sure they’ve understood expectations for learning </w:t>
      </w:r>
    </w:p>
    <w:p w14:paraId="7FCC319E"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Identify and use resources to support learning </w:t>
      </w:r>
    </w:p>
    <w:p w14:paraId="5798804C"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Have high expectations and celebrate achievement </w:t>
      </w:r>
    </w:p>
    <w:p w14:paraId="107EC4CB"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 xml:space="preserve">Demonstrate and model themselves as learners </w:t>
      </w:r>
    </w:p>
    <w:p w14:paraId="221A7004" w14:textId="77777777" w:rsidR="008332E9" w:rsidRPr="00D05865" w:rsidRDefault="005E4B57" w:rsidP="008332E9">
      <w:pPr>
        <w:pStyle w:val="3Bulletedcopyblue"/>
        <w:rPr>
          <w:rFonts w:ascii="Century Gothic" w:hAnsi="Century Gothic"/>
        </w:rPr>
      </w:pPr>
      <w:r w:rsidRPr="00D05865">
        <w:rPr>
          <w:rFonts w:ascii="Century Gothic" w:hAnsi="Century Gothic"/>
        </w:rPr>
        <w:t xml:space="preserve">Meet the expectations set out in </w:t>
      </w:r>
      <w:r w:rsidR="008332E9" w:rsidRPr="00D05865">
        <w:rPr>
          <w:rFonts w:ascii="Century Gothic" w:hAnsi="Century Gothic"/>
        </w:rPr>
        <w:t>our policies including the curriculum policy, behaviour policy, and marking and feedback policy</w:t>
      </w:r>
    </w:p>
    <w:p w14:paraId="29F6BC74" w14:textId="1BC7EEC3" w:rsidR="005E4B57" w:rsidRPr="00D05865" w:rsidRDefault="005E4B57" w:rsidP="00F27A4A">
      <w:pPr>
        <w:pStyle w:val="3Bulletedcopyblue"/>
        <w:numPr>
          <w:ilvl w:val="0"/>
          <w:numId w:val="0"/>
        </w:numPr>
        <w:ind w:left="340"/>
        <w:rPr>
          <w:rFonts w:ascii="Century Gothic" w:hAnsi="Century Gothic"/>
          <w:color w:val="0070C0"/>
        </w:rPr>
      </w:pPr>
    </w:p>
    <w:p w14:paraId="79A87AB7" w14:textId="48B95C4C" w:rsidR="005E4B57" w:rsidRPr="00D05865" w:rsidRDefault="005E4B57" w:rsidP="005E4B57">
      <w:pPr>
        <w:pStyle w:val="Subhead2"/>
        <w:rPr>
          <w:rFonts w:ascii="Century Gothic" w:hAnsi="Century Gothic"/>
          <w:color w:val="0070C0"/>
        </w:rPr>
      </w:pPr>
      <w:r w:rsidRPr="00D05865">
        <w:rPr>
          <w:rFonts w:ascii="Century Gothic" w:hAnsi="Century Gothic"/>
          <w:color w:val="0070C0"/>
        </w:rPr>
        <w:t xml:space="preserve">3.3 Subject leaders </w:t>
      </w:r>
    </w:p>
    <w:p w14:paraId="4F78B0BF" w14:textId="1A2F7BB6" w:rsidR="005E4B57" w:rsidRPr="00D05865" w:rsidRDefault="008332E9" w:rsidP="005E4B57">
      <w:pPr>
        <w:pStyle w:val="1bodycopy10pt"/>
        <w:rPr>
          <w:rFonts w:ascii="Century Gothic" w:hAnsi="Century Gothic"/>
        </w:rPr>
      </w:pPr>
      <w:r w:rsidRPr="00D05865">
        <w:rPr>
          <w:rFonts w:ascii="Century Gothic" w:hAnsi="Century Gothic"/>
        </w:rPr>
        <w:t>Subject leaders</w:t>
      </w:r>
      <w:r w:rsidR="005E4B57" w:rsidRPr="00D05865">
        <w:rPr>
          <w:rFonts w:ascii="Century Gothic" w:hAnsi="Century Gothic"/>
        </w:rPr>
        <w:t xml:space="preserve"> at our </w:t>
      </w:r>
      <w:r w:rsidRPr="00D05865">
        <w:rPr>
          <w:rFonts w:ascii="Century Gothic" w:hAnsi="Century Gothic"/>
        </w:rPr>
        <w:t>St Nicolas’</w:t>
      </w:r>
      <w:r w:rsidR="005E4B57" w:rsidRPr="00D05865">
        <w:rPr>
          <w:rFonts w:ascii="Century Gothic" w:hAnsi="Century Gothic"/>
        </w:rPr>
        <w:t xml:space="preserve">: </w:t>
      </w:r>
    </w:p>
    <w:p w14:paraId="1E7983B9" w14:textId="77777777" w:rsidR="00551F00" w:rsidRPr="00D05865" w:rsidRDefault="00551F00" w:rsidP="00551F00">
      <w:pPr>
        <w:pStyle w:val="3Bulletedcopyblue"/>
        <w:rPr>
          <w:rFonts w:ascii="Century Gothic" w:hAnsi="Century Gothic"/>
        </w:rPr>
      </w:pPr>
      <w:r w:rsidRPr="00D05865">
        <w:rPr>
          <w:rFonts w:ascii="Century Gothic" w:hAnsi="Century Gothic"/>
        </w:rPr>
        <w:t>To keep current with their subject curriculum updates and provide this as part of staff training and their subject action plans.</w:t>
      </w:r>
    </w:p>
    <w:p w14:paraId="36BF0CE6" w14:textId="5629D605" w:rsidR="00551F00" w:rsidRPr="00D05865" w:rsidRDefault="00551F00" w:rsidP="00551F00">
      <w:pPr>
        <w:pStyle w:val="3Bulletedcopyblue"/>
        <w:rPr>
          <w:rFonts w:ascii="Century Gothic" w:hAnsi="Century Gothic"/>
        </w:rPr>
      </w:pPr>
      <w:r w:rsidRPr="00D05865">
        <w:rPr>
          <w:rFonts w:ascii="Century Gothic" w:hAnsi="Century Gothic"/>
        </w:rPr>
        <w:t>Identifying the CPD needs for their subject, advising and supporting colleagues as well as encouraging teachers to share ideas, resources and good practice</w:t>
      </w:r>
    </w:p>
    <w:p w14:paraId="5A5EB256" w14:textId="1E04526A" w:rsidR="00551F00" w:rsidRPr="00D05865" w:rsidRDefault="00551F00" w:rsidP="00551F00">
      <w:pPr>
        <w:pStyle w:val="3Bulletedcopyblue"/>
        <w:rPr>
          <w:rFonts w:ascii="Century Gothic" w:hAnsi="Century Gothic"/>
        </w:rPr>
      </w:pPr>
      <w:r w:rsidRPr="00D05865">
        <w:rPr>
          <w:rFonts w:ascii="Century Gothic" w:hAnsi="Century Gothic"/>
        </w:rPr>
        <w:lastRenderedPageBreak/>
        <w:t>Monitoring teaching in line with priorities agreed during performance management meetings</w:t>
      </w:r>
    </w:p>
    <w:p w14:paraId="7DEC84D3" w14:textId="26DA79C3" w:rsidR="00551F00" w:rsidRPr="00D05865" w:rsidRDefault="00551F00" w:rsidP="00551F00">
      <w:pPr>
        <w:pStyle w:val="3Bulletedcopyblue"/>
        <w:rPr>
          <w:rFonts w:ascii="Century Gothic" w:hAnsi="Century Gothic"/>
        </w:rPr>
      </w:pPr>
      <w:r w:rsidRPr="00D05865">
        <w:rPr>
          <w:rFonts w:ascii="Century Gothic" w:hAnsi="Century Gothic"/>
        </w:rPr>
        <w:t>Monitoring planning and children’s work to ensure consistency and progression</w:t>
      </w:r>
    </w:p>
    <w:p w14:paraId="75B08EF5" w14:textId="77777777" w:rsidR="00551F00" w:rsidRPr="00D05865" w:rsidRDefault="00551F00" w:rsidP="00551F00">
      <w:pPr>
        <w:pStyle w:val="3Bulletedcopyblue"/>
        <w:rPr>
          <w:rFonts w:ascii="Century Gothic" w:hAnsi="Century Gothic"/>
        </w:rPr>
      </w:pPr>
      <w:r w:rsidRPr="00D05865">
        <w:rPr>
          <w:rFonts w:ascii="Century Gothic" w:hAnsi="Century Gothic"/>
        </w:rPr>
        <w:t>Contributing to the SEF and SDP for their area of responsibility;</w:t>
      </w:r>
    </w:p>
    <w:p w14:paraId="154BBD59" w14:textId="50B8F428" w:rsidR="005E4B57" w:rsidRPr="00D05865" w:rsidRDefault="005E4B57" w:rsidP="005E4B57">
      <w:pPr>
        <w:pStyle w:val="Subhead2"/>
        <w:rPr>
          <w:rFonts w:ascii="Century Gothic" w:hAnsi="Century Gothic"/>
          <w:color w:val="0070C0"/>
        </w:rPr>
      </w:pPr>
      <w:r w:rsidRPr="00D05865">
        <w:rPr>
          <w:rFonts w:ascii="Century Gothic" w:hAnsi="Century Gothic"/>
          <w:color w:val="0070C0"/>
        </w:rPr>
        <w:t>3.4 Senior leaders</w:t>
      </w:r>
      <w:r w:rsidR="00551F00" w:rsidRPr="00D05865">
        <w:rPr>
          <w:rFonts w:ascii="Century Gothic" w:hAnsi="Century Gothic"/>
          <w:color w:val="0070C0"/>
        </w:rPr>
        <w:t>hip team</w:t>
      </w:r>
      <w:r w:rsidRPr="00D05865">
        <w:rPr>
          <w:rFonts w:ascii="Century Gothic" w:hAnsi="Century Gothic"/>
          <w:color w:val="0070C0"/>
        </w:rPr>
        <w:t xml:space="preserve"> </w:t>
      </w:r>
    </w:p>
    <w:p w14:paraId="15ABB1D6" w14:textId="591E4601" w:rsidR="005E4B57" w:rsidRPr="00D05865" w:rsidRDefault="005E4B57" w:rsidP="005E4B57">
      <w:pPr>
        <w:pStyle w:val="1bodycopy10pt"/>
        <w:rPr>
          <w:rFonts w:ascii="Century Gothic" w:hAnsi="Century Gothic"/>
          <w:lang w:val="en-GB" w:eastAsia="en-GB"/>
        </w:rPr>
      </w:pPr>
      <w:r w:rsidRPr="00D05865">
        <w:rPr>
          <w:rFonts w:ascii="Century Gothic" w:hAnsi="Century Gothic"/>
        </w:rPr>
        <w:t xml:space="preserve">Senior leaders: </w:t>
      </w:r>
    </w:p>
    <w:p w14:paraId="76D2228D"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Have a clear and ambitious vision for providing high-quality, inclusive education to all</w:t>
      </w:r>
    </w:p>
    <w:p w14:paraId="768463D2"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Celebrate achievement and have high expectations for everyone</w:t>
      </w:r>
    </w:p>
    <w:p w14:paraId="4FF65F02" w14:textId="5A014343"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 xml:space="preserve">Hold staff and </w:t>
      </w:r>
      <w:r w:rsidR="00551F00" w:rsidRPr="00D05865">
        <w:rPr>
          <w:rFonts w:ascii="Century Gothic" w:hAnsi="Century Gothic"/>
          <w:lang w:val="en-GB" w:eastAsia="en-GB"/>
        </w:rPr>
        <w:t>children</w:t>
      </w:r>
      <w:r w:rsidRPr="00D05865">
        <w:rPr>
          <w:rFonts w:ascii="Century Gothic" w:hAnsi="Century Gothic"/>
          <w:lang w:val="en-GB" w:eastAsia="en-GB"/>
        </w:rPr>
        <w:t xml:space="preserve"> to account for their teaching and learning </w:t>
      </w:r>
    </w:p>
    <w:p w14:paraId="39A7A2F9"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Plan and evaluate strategies to secure high-quality teaching and learning across the school </w:t>
      </w:r>
    </w:p>
    <w:p w14:paraId="6F23FCBA"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Manage resources to support high-quality teaching and learning </w:t>
      </w:r>
    </w:p>
    <w:p w14:paraId="52A35658"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Provide support and guidance to other staff through coaching and mentoring</w:t>
      </w:r>
    </w:p>
    <w:p w14:paraId="5F3441A9"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Input and monitor the impact of continuing professional development (CPD) opportunities to improve staff’s practice and subject knowledge</w:t>
      </w:r>
    </w:p>
    <w:p w14:paraId="72C7EC79"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Promote team working at all levels, for example by buddying teachers up to support one another where appropriate  </w:t>
      </w:r>
    </w:p>
    <w:p w14:paraId="7AC7D65D"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 xml:space="preserve">Address underachievement and intervene promptly </w:t>
      </w:r>
    </w:p>
    <w:p w14:paraId="5F77AA17" w14:textId="333E3612" w:rsidR="005E4B57" w:rsidRPr="00D05865" w:rsidRDefault="005E4B57" w:rsidP="005E4B57">
      <w:pPr>
        <w:pStyle w:val="3Bulletedcopyblue"/>
        <w:rPr>
          <w:rFonts w:ascii="Century Gothic" w:hAnsi="Century Gothic"/>
        </w:rPr>
      </w:pPr>
      <w:r w:rsidRPr="00D05865">
        <w:rPr>
          <w:rFonts w:ascii="Century Gothic" w:hAnsi="Century Gothic"/>
        </w:rPr>
        <w:t xml:space="preserve">Meet the expectations set out in </w:t>
      </w:r>
      <w:r w:rsidR="00D1075E" w:rsidRPr="00D05865">
        <w:rPr>
          <w:rFonts w:ascii="Century Gothic" w:hAnsi="Century Gothic"/>
        </w:rPr>
        <w:t>policies</w:t>
      </w:r>
    </w:p>
    <w:p w14:paraId="0CC51B63" w14:textId="5698A03B" w:rsidR="005E4B57" w:rsidRPr="00D05865" w:rsidRDefault="005E4B57" w:rsidP="005E4B57">
      <w:pPr>
        <w:pStyle w:val="Subhead2"/>
        <w:rPr>
          <w:rFonts w:ascii="Century Gothic" w:hAnsi="Century Gothic"/>
          <w:color w:val="0070C0"/>
          <w:lang w:val="en-GB" w:eastAsia="en-GB"/>
        </w:rPr>
      </w:pPr>
      <w:r w:rsidRPr="00D05865">
        <w:rPr>
          <w:rFonts w:ascii="Century Gothic" w:hAnsi="Century Gothic"/>
          <w:color w:val="0070C0"/>
          <w:lang w:val="en-GB" w:eastAsia="en-GB"/>
        </w:rPr>
        <w:t xml:space="preserve">3.5 </w:t>
      </w:r>
      <w:r w:rsidR="00D1075E" w:rsidRPr="00D05865">
        <w:rPr>
          <w:rFonts w:ascii="Century Gothic" w:hAnsi="Century Gothic"/>
          <w:color w:val="0070C0"/>
          <w:lang w:val="en-GB" w:eastAsia="en-GB"/>
        </w:rPr>
        <w:t>Children</w:t>
      </w:r>
    </w:p>
    <w:p w14:paraId="694868ED" w14:textId="5B8675C3" w:rsidR="00800EBF" w:rsidRPr="00D05865" w:rsidRDefault="00D1075E" w:rsidP="005E4B57">
      <w:pPr>
        <w:pStyle w:val="1bodycopy10pt"/>
        <w:rPr>
          <w:rFonts w:ascii="Century Gothic" w:hAnsi="Century Gothic"/>
        </w:rPr>
      </w:pPr>
      <w:r w:rsidRPr="00D05865">
        <w:rPr>
          <w:rFonts w:ascii="Century Gothic" w:hAnsi="Century Gothic"/>
        </w:rPr>
        <w:t>Children</w:t>
      </w:r>
      <w:r w:rsidR="005E4B57" w:rsidRPr="00D05865">
        <w:rPr>
          <w:rFonts w:ascii="Century Gothic" w:hAnsi="Century Gothic"/>
        </w:rPr>
        <w:t xml:space="preserve">: </w:t>
      </w:r>
    </w:p>
    <w:p w14:paraId="39BE68E4" w14:textId="77777777" w:rsidR="005E4B57" w:rsidRPr="00D05865" w:rsidRDefault="005E4B57" w:rsidP="005E4B57">
      <w:pPr>
        <w:pStyle w:val="3Bulletedcopyblue"/>
        <w:rPr>
          <w:rFonts w:ascii="Century Gothic" w:hAnsi="Century Gothic"/>
          <w:lang w:val="en-GB" w:eastAsia="en-GB"/>
        </w:rPr>
      </w:pPr>
      <w:r w:rsidRPr="00D05865">
        <w:rPr>
          <w:rFonts w:ascii="Century Gothic" w:hAnsi="Century Gothic"/>
          <w:lang w:val="en-GB" w:eastAsia="en-GB"/>
        </w:rPr>
        <w:t>Take responsibility for their own learning, and support the learning of others</w:t>
      </w:r>
    </w:p>
    <w:p w14:paraId="53F9C8C4" w14:textId="43F79622" w:rsidR="00800EBF" w:rsidRPr="00D05865" w:rsidRDefault="005E4B57" w:rsidP="00800EBF">
      <w:pPr>
        <w:pStyle w:val="3Bulletedcopyblue"/>
        <w:rPr>
          <w:rFonts w:ascii="Century Gothic" w:hAnsi="Century Gothic"/>
        </w:rPr>
      </w:pPr>
      <w:r w:rsidRPr="00D05865">
        <w:rPr>
          <w:rFonts w:ascii="Century Gothic" w:hAnsi="Century Gothic"/>
          <w:lang w:val="en-GB" w:eastAsia="en-GB"/>
        </w:rPr>
        <w:t>Meet expectations for good behaviour for learning at all times</w:t>
      </w:r>
      <w:r w:rsidR="00800EBF" w:rsidRPr="00D05865">
        <w:rPr>
          <w:rFonts w:ascii="Century Gothic" w:hAnsi="Century Gothic"/>
          <w:lang w:val="en-GB" w:eastAsia="en-GB"/>
        </w:rPr>
        <w:t xml:space="preserve"> by regulating themselves accordingly (</w:t>
      </w:r>
      <w:r w:rsidR="00800EBF" w:rsidRPr="00D05865">
        <w:rPr>
          <w:rFonts w:ascii="Century Gothic" w:hAnsi="Century Gothic"/>
        </w:rPr>
        <w:t>set out in school behaviour policy, rules, home/school agreement, school anti-bullying charter and class agreement)</w:t>
      </w:r>
    </w:p>
    <w:p w14:paraId="0C4761E2" w14:textId="5E2D8209" w:rsidR="00627998" w:rsidRPr="00D05865" w:rsidRDefault="00627998" w:rsidP="00627998">
      <w:pPr>
        <w:pStyle w:val="3Bulletedcopyblue"/>
        <w:rPr>
          <w:rFonts w:ascii="Century Gothic" w:hAnsi="Century Gothic"/>
          <w:lang w:val="en-GB" w:eastAsia="en-GB"/>
        </w:rPr>
      </w:pPr>
      <w:r w:rsidRPr="00D05865">
        <w:rPr>
          <w:rFonts w:ascii="Century Gothic" w:hAnsi="Century Gothic"/>
          <w:lang w:val="en-GB" w:eastAsia="en-GB"/>
        </w:rPr>
        <w:t>Respect the rights of others to learn </w:t>
      </w:r>
    </w:p>
    <w:p w14:paraId="21F78868" w14:textId="27DCC00B" w:rsidR="00800EBF" w:rsidRPr="00D05865" w:rsidRDefault="00627998" w:rsidP="00800EBF">
      <w:pPr>
        <w:pStyle w:val="3Bulletedcopyblue"/>
        <w:rPr>
          <w:rFonts w:ascii="Century Gothic" w:hAnsi="Century Gothic"/>
        </w:rPr>
      </w:pPr>
      <w:r w:rsidRPr="00D05865">
        <w:rPr>
          <w:rFonts w:ascii="Century Gothic" w:hAnsi="Century Gothic"/>
        </w:rPr>
        <w:t>A</w:t>
      </w:r>
      <w:r w:rsidR="00800EBF" w:rsidRPr="00D05865">
        <w:rPr>
          <w:rFonts w:ascii="Century Gothic" w:hAnsi="Century Gothic"/>
        </w:rPr>
        <w:t>ct in accordance with our Christian values</w:t>
      </w:r>
    </w:p>
    <w:p w14:paraId="3038C03E" w14:textId="19E842BD" w:rsidR="00800EBF" w:rsidRPr="00D05865" w:rsidRDefault="00627998" w:rsidP="00800EBF">
      <w:pPr>
        <w:pStyle w:val="3Bulletedcopyblue"/>
        <w:rPr>
          <w:rFonts w:ascii="Century Gothic" w:hAnsi="Century Gothic"/>
        </w:rPr>
      </w:pPr>
      <w:r w:rsidRPr="00D05865">
        <w:rPr>
          <w:rFonts w:ascii="Century Gothic" w:hAnsi="Century Gothic"/>
        </w:rPr>
        <w:t>L</w:t>
      </w:r>
      <w:r w:rsidR="00800EBF" w:rsidRPr="00D05865">
        <w:rPr>
          <w:rFonts w:ascii="Century Gothic" w:hAnsi="Century Gothic"/>
        </w:rPr>
        <w:t>isten to and respect the views of others</w:t>
      </w:r>
    </w:p>
    <w:p w14:paraId="0C33E8C9" w14:textId="20E70E60" w:rsidR="00800EBF" w:rsidRPr="00D05865" w:rsidRDefault="00627998" w:rsidP="00800EBF">
      <w:pPr>
        <w:pStyle w:val="3Bulletedcopyblue"/>
        <w:rPr>
          <w:rFonts w:ascii="Century Gothic" w:hAnsi="Century Gothic"/>
        </w:rPr>
      </w:pPr>
      <w:r w:rsidRPr="00D05865">
        <w:rPr>
          <w:rFonts w:ascii="Century Gothic" w:hAnsi="Century Gothic"/>
        </w:rPr>
        <w:t>D</w:t>
      </w:r>
      <w:r w:rsidR="00800EBF" w:rsidRPr="00D05865">
        <w:rPr>
          <w:rFonts w:ascii="Century Gothic" w:hAnsi="Century Gothic"/>
        </w:rPr>
        <w:t>emonstrate positive growth mindset behaviours including perseverance, resilience and independence;</w:t>
      </w:r>
    </w:p>
    <w:p w14:paraId="3E762DD4" w14:textId="77777777" w:rsidR="00800EBF" w:rsidRPr="00D05865" w:rsidRDefault="00800EBF" w:rsidP="00800EBF">
      <w:pPr>
        <w:pStyle w:val="3Bulletedcopyblue"/>
        <w:rPr>
          <w:rFonts w:ascii="Century Gothic" w:hAnsi="Century Gothic"/>
        </w:rPr>
      </w:pPr>
      <w:r w:rsidRPr="00D05865">
        <w:rPr>
          <w:rFonts w:ascii="Century Gothic" w:hAnsi="Century Gothic"/>
        </w:rPr>
        <w:t>work to the best of their ability</w:t>
      </w:r>
    </w:p>
    <w:p w14:paraId="56C8EA71" w14:textId="5A33D97B" w:rsidR="00800EBF" w:rsidRPr="00D05865" w:rsidRDefault="00627998" w:rsidP="00800EBF">
      <w:pPr>
        <w:pStyle w:val="3Bulletedcopyblue"/>
        <w:rPr>
          <w:rFonts w:ascii="Century Gothic" w:hAnsi="Century Gothic"/>
        </w:rPr>
      </w:pPr>
      <w:r w:rsidRPr="00D05865">
        <w:rPr>
          <w:rFonts w:ascii="Century Gothic" w:hAnsi="Century Gothic"/>
        </w:rPr>
        <w:t>A</w:t>
      </w:r>
      <w:r w:rsidR="00800EBF" w:rsidRPr="00D05865">
        <w:rPr>
          <w:rFonts w:ascii="Century Gothic" w:hAnsi="Century Gothic"/>
        </w:rPr>
        <w:t xml:space="preserve">sk questions to deepen their understanding and learn from mistakes; </w:t>
      </w:r>
    </w:p>
    <w:p w14:paraId="74D6D560" w14:textId="1D4BD602" w:rsidR="00800EBF" w:rsidRPr="00D05865" w:rsidRDefault="00627998" w:rsidP="00800EBF">
      <w:pPr>
        <w:pStyle w:val="3Bulletedcopyblue"/>
        <w:rPr>
          <w:rFonts w:ascii="Century Gothic" w:hAnsi="Century Gothic"/>
        </w:rPr>
      </w:pPr>
      <w:r w:rsidRPr="00D05865">
        <w:rPr>
          <w:rFonts w:ascii="Century Gothic" w:hAnsi="Century Gothic"/>
        </w:rPr>
        <w:t>D</w:t>
      </w:r>
      <w:r w:rsidR="00800EBF" w:rsidRPr="00D05865">
        <w:rPr>
          <w:rFonts w:ascii="Century Gothic" w:hAnsi="Century Gothic"/>
        </w:rPr>
        <w:t>iscuss, review and evaluate their learning.</w:t>
      </w:r>
    </w:p>
    <w:p w14:paraId="58AEC63A" w14:textId="47CE9712" w:rsidR="00627998" w:rsidRPr="00D05865" w:rsidRDefault="00627998" w:rsidP="00627998">
      <w:pPr>
        <w:pStyle w:val="3Bulletedcopyblue"/>
        <w:rPr>
          <w:rFonts w:ascii="Century Gothic" w:hAnsi="Century Gothic"/>
          <w:lang w:val="en-GB" w:eastAsia="en-GB"/>
        </w:rPr>
      </w:pPr>
      <w:r w:rsidRPr="00D05865">
        <w:rPr>
          <w:rFonts w:ascii="Century Gothic" w:hAnsi="Century Gothic"/>
          <w:lang w:val="en-GB" w:eastAsia="en-GB"/>
        </w:rPr>
        <w:t>Complete home learning activities to consolidate their learning</w:t>
      </w:r>
    </w:p>
    <w:p w14:paraId="3624C14B" w14:textId="77777777" w:rsidR="00627998" w:rsidRPr="0084459C" w:rsidRDefault="00627998" w:rsidP="00627998">
      <w:pPr>
        <w:pStyle w:val="3Bulletedcopyblue"/>
        <w:numPr>
          <w:ilvl w:val="0"/>
          <w:numId w:val="0"/>
        </w:numPr>
      </w:pPr>
    </w:p>
    <w:p w14:paraId="7DBD1897" w14:textId="77777777" w:rsidR="00800EBF" w:rsidRDefault="00800EBF" w:rsidP="00800EBF">
      <w:pPr>
        <w:pStyle w:val="3Bulletedcopyblue"/>
        <w:numPr>
          <w:ilvl w:val="0"/>
          <w:numId w:val="0"/>
        </w:numPr>
        <w:ind w:left="170"/>
        <w:rPr>
          <w:lang w:val="en-GB" w:eastAsia="en-GB"/>
        </w:rPr>
      </w:pPr>
    </w:p>
    <w:p w14:paraId="5AF4736D" w14:textId="77777777" w:rsidR="005E4B57" w:rsidRPr="00BF328D" w:rsidRDefault="005E4B57" w:rsidP="005E4B57">
      <w:pPr>
        <w:pStyle w:val="Subhead2"/>
        <w:rPr>
          <w:color w:val="0070C0"/>
        </w:rPr>
      </w:pPr>
      <w:r w:rsidRPr="00BF328D">
        <w:rPr>
          <w:color w:val="0070C0"/>
        </w:rPr>
        <w:t>3.6 Parents and carers</w:t>
      </w:r>
    </w:p>
    <w:p w14:paraId="6EFCFA8E" w14:textId="4949AD6F" w:rsidR="005E4B57" w:rsidRPr="00A93680" w:rsidRDefault="005E4B57" w:rsidP="005E4B57">
      <w:pPr>
        <w:pStyle w:val="1bodycopy10pt"/>
        <w:rPr>
          <w:rFonts w:ascii="Century Gothic" w:hAnsi="Century Gothic"/>
        </w:rPr>
      </w:pPr>
      <w:r w:rsidRPr="00A93680">
        <w:rPr>
          <w:rFonts w:ascii="Century Gothic" w:hAnsi="Century Gothic"/>
        </w:rPr>
        <w:t xml:space="preserve">Parents and carers of </w:t>
      </w:r>
      <w:r w:rsidR="00A93680" w:rsidRPr="00A93680">
        <w:rPr>
          <w:rFonts w:ascii="Century Gothic" w:hAnsi="Century Gothic"/>
        </w:rPr>
        <w:t>children</w:t>
      </w:r>
      <w:r w:rsidRPr="00A93680">
        <w:rPr>
          <w:rFonts w:ascii="Century Gothic" w:hAnsi="Century Gothic"/>
        </w:rPr>
        <w:t xml:space="preserve"> at </w:t>
      </w:r>
      <w:r w:rsidR="00D1075E" w:rsidRPr="00A93680">
        <w:rPr>
          <w:rFonts w:ascii="Century Gothic" w:hAnsi="Century Gothic"/>
        </w:rPr>
        <w:t>St Nicolas’</w:t>
      </w:r>
      <w:r w:rsidRPr="00A93680">
        <w:rPr>
          <w:rFonts w:ascii="Century Gothic" w:hAnsi="Century Gothic"/>
        </w:rPr>
        <w:t xml:space="preserve">: </w:t>
      </w:r>
    </w:p>
    <w:p w14:paraId="7A25113E" w14:textId="77777777" w:rsidR="005E4B57" w:rsidRPr="00A93680" w:rsidRDefault="005E4B57" w:rsidP="005E4B57">
      <w:pPr>
        <w:pStyle w:val="3Bulletedcopyblue"/>
        <w:rPr>
          <w:rFonts w:ascii="Century Gothic" w:hAnsi="Century Gothic"/>
        </w:rPr>
      </w:pPr>
      <w:r w:rsidRPr="00A93680">
        <w:rPr>
          <w:rFonts w:ascii="Century Gothic" w:hAnsi="Century Gothic"/>
        </w:rPr>
        <w:t xml:space="preserve">Value learning </w:t>
      </w:r>
    </w:p>
    <w:p w14:paraId="7B137ADF" w14:textId="77777777" w:rsidR="005E4B57" w:rsidRPr="00A93680" w:rsidRDefault="005E4B57" w:rsidP="005E4B57">
      <w:pPr>
        <w:pStyle w:val="3Bulletedcopyblue"/>
        <w:rPr>
          <w:rFonts w:ascii="Century Gothic" w:hAnsi="Century Gothic"/>
        </w:rPr>
      </w:pPr>
      <w:r w:rsidRPr="00A93680">
        <w:rPr>
          <w:rFonts w:ascii="Century Gothic" w:hAnsi="Century Gothic"/>
        </w:rPr>
        <w:t>Encourage their child as a learner</w:t>
      </w:r>
    </w:p>
    <w:p w14:paraId="355DA6E3" w14:textId="77777777" w:rsidR="005E4B57" w:rsidRPr="00A93680" w:rsidRDefault="005E4B57" w:rsidP="005E4B57">
      <w:pPr>
        <w:pStyle w:val="3Bulletedcopyblue"/>
        <w:rPr>
          <w:rFonts w:ascii="Century Gothic" w:hAnsi="Century Gothic"/>
        </w:rPr>
      </w:pPr>
      <w:r w:rsidRPr="00A93680">
        <w:rPr>
          <w:rFonts w:ascii="Century Gothic" w:hAnsi="Century Gothic"/>
        </w:rPr>
        <w:lastRenderedPageBreak/>
        <w:t xml:space="preserve">Make sure their child is ready and able to learn every day </w:t>
      </w:r>
    </w:p>
    <w:p w14:paraId="64D81F44" w14:textId="5F99F337" w:rsidR="005E4B57" w:rsidRPr="00A93680" w:rsidRDefault="005E4B57" w:rsidP="005E4B57">
      <w:pPr>
        <w:pStyle w:val="3Bulletedcopyblue"/>
        <w:rPr>
          <w:rFonts w:ascii="Century Gothic" w:hAnsi="Century Gothic"/>
        </w:rPr>
      </w:pPr>
      <w:r w:rsidRPr="00A93680">
        <w:rPr>
          <w:rFonts w:ascii="Century Gothic" w:hAnsi="Century Gothic"/>
        </w:rPr>
        <w:t xml:space="preserve">Support good attendance </w:t>
      </w:r>
      <w:r w:rsidR="007C27E4" w:rsidRPr="00A93680">
        <w:rPr>
          <w:rFonts w:ascii="Century Gothic" w:hAnsi="Century Gothic"/>
        </w:rPr>
        <w:t>and punctuality</w:t>
      </w:r>
    </w:p>
    <w:p w14:paraId="52345482" w14:textId="77777777" w:rsidR="005E4B57" w:rsidRPr="00A93680" w:rsidRDefault="005E4B57" w:rsidP="005E4B57">
      <w:pPr>
        <w:pStyle w:val="3Bulletedcopyblue"/>
        <w:rPr>
          <w:rFonts w:ascii="Century Gothic" w:hAnsi="Century Gothic"/>
        </w:rPr>
      </w:pPr>
      <w:r w:rsidRPr="00A93680">
        <w:rPr>
          <w:rFonts w:ascii="Century Gothic" w:hAnsi="Century Gothic"/>
        </w:rPr>
        <w:t>Participate in discussions about their child’s progress and attainment</w:t>
      </w:r>
    </w:p>
    <w:p w14:paraId="3C9AF324" w14:textId="77777777" w:rsidR="005E4B57" w:rsidRPr="00A93680" w:rsidRDefault="005E4B57" w:rsidP="005E4B57">
      <w:pPr>
        <w:pStyle w:val="3Bulletedcopyblue"/>
        <w:rPr>
          <w:rFonts w:ascii="Century Gothic" w:hAnsi="Century Gothic"/>
        </w:rPr>
      </w:pPr>
      <w:r w:rsidRPr="00A93680">
        <w:rPr>
          <w:rFonts w:ascii="Century Gothic" w:hAnsi="Century Gothic"/>
        </w:rPr>
        <w:t xml:space="preserve">Communicate with the school to share information promptly </w:t>
      </w:r>
    </w:p>
    <w:p w14:paraId="1F6E85D8" w14:textId="77777777" w:rsidR="005E4B57" w:rsidRPr="00A93680" w:rsidRDefault="005E4B57" w:rsidP="005E4B57">
      <w:pPr>
        <w:pStyle w:val="3Bulletedcopyblue"/>
        <w:rPr>
          <w:rFonts w:ascii="Century Gothic" w:hAnsi="Century Gothic"/>
        </w:rPr>
      </w:pPr>
      <w:r w:rsidRPr="00A93680">
        <w:rPr>
          <w:rFonts w:ascii="Century Gothic" w:hAnsi="Century Gothic"/>
        </w:rPr>
        <w:t xml:space="preserve">Provide resources as required to support learning </w:t>
      </w:r>
    </w:p>
    <w:p w14:paraId="6E117A2B" w14:textId="77777777" w:rsidR="005E4B57" w:rsidRPr="00A93680" w:rsidRDefault="005E4B57" w:rsidP="005E4B57">
      <w:pPr>
        <w:pStyle w:val="3Bulletedcopyblue"/>
        <w:rPr>
          <w:rFonts w:ascii="Century Gothic" w:hAnsi="Century Gothic"/>
        </w:rPr>
      </w:pPr>
      <w:r w:rsidRPr="00A93680">
        <w:rPr>
          <w:rFonts w:ascii="Century Gothic" w:hAnsi="Century Gothic"/>
        </w:rPr>
        <w:t xml:space="preserve">Encourage their child to take responsibility for their own learning </w:t>
      </w:r>
    </w:p>
    <w:p w14:paraId="2F88C77F" w14:textId="77777777" w:rsidR="005E4B57" w:rsidRPr="00A93680" w:rsidRDefault="005E4B57" w:rsidP="005E4B57">
      <w:pPr>
        <w:pStyle w:val="3Bulletedcopyblue"/>
        <w:rPr>
          <w:rFonts w:ascii="Century Gothic" w:hAnsi="Century Gothic"/>
        </w:rPr>
      </w:pPr>
      <w:r w:rsidRPr="00A93680">
        <w:rPr>
          <w:rFonts w:ascii="Century Gothic" w:hAnsi="Century Gothic"/>
        </w:rPr>
        <w:t xml:space="preserve">Support and give importance to home learning </w:t>
      </w:r>
    </w:p>
    <w:p w14:paraId="2D5A20FD" w14:textId="77777777" w:rsidR="005E4B57" w:rsidRPr="00B35495" w:rsidRDefault="005E4B57" w:rsidP="005E4B57">
      <w:pPr>
        <w:pStyle w:val="Subhead2"/>
        <w:rPr>
          <w:rFonts w:ascii="Century Gothic" w:hAnsi="Century Gothic"/>
          <w:color w:val="0070C0"/>
          <w:sz w:val="32"/>
          <w:szCs w:val="32"/>
        </w:rPr>
      </w:pPr>
      <w:r w:rsidRPr="00B35495">
        <w:rPr>
          <w:rFonts w:ascii="Century Gothic" w:hAnsi="Century Gothic"/>
          <w:color w:val="0070C0"/>
          <w:sz w:val="32"/>
          <w:szCs w:val="32"/>
        </w:rPr>
        <w:t xml:space="preserve">3.7 Governors </w:t>
      </w:r>
    </w:p>
    <w:p w14:paraId="0281323F" w14:textId="77777777" w:rsidR="007C27E4" w:rsidRPr="00D05865" w:rsidRDefault="007C27E4" w:rsidP="00B35495">
      <w:pPr>
        <w:pStyle w:val="aLCPBodytext"/>
      </w:pPr>
      <w:r w:rsidRPr="109C92D6">
        <w:rPr>
          <w:lang w:val="en-US"/>
        </w:rPr>
        <w:t>Our governors determine, support, monitor and review the school policies on</w:t>
      </w:r>
    </w:p>
    <w:p w14:paraId="31713CE8" w14:textId="77777777" w:rsidR="007C27E4" w:rsidRPr="00D05865" w:rsidRDefault="007C27E4" w:rsidP="00B35495">
      <w:pPr>
        <w:pStyle w:val="aLCPBodytext"/>
      </w:pPr>
      <w:r w:rsidRPr="109C92D6">
        <w:rPr>
          <w:lang w:val="en-US"/>
        </w:rPr>
        <w:t>teaching and learning. In particular they:</w:t>
      </w:r>
    </w:p>
    <w:p w14:paraId="603A6C96" w14:textId="77777777" w:rsidR="007C27E4" w:rsidRPr="00D05865" w:rsidRDefault="007C27E4" w:rsidP="00B35495">
      <w:pPr>
        <w:pStyle w:val="aLCPBodytext"/>
      </w:pPr>
    </w:p>
    <w:p w14:paraId="3C64A6A9" w14:textId="306C14BF" w:rsidR="007C27E4" w:rsidRPr="00D05865" w:rsidRDefault="007C27E4" w:rsidP="109C92D6">
      <w:pPr>
        <w:pStyle w:val="aLCPbulletlist"/>
      </w:pPr>
      <w:r w:rsidRPr="109C92D6">
        <w:rPr>
          <w:lang w:val="en-US"/>
        </w:rPr>
        <w:t>support the use of appropriate teaching strategies by allocating resources effectively</w:t>
      </w:r>
    </w:p>
    <w:p w14:paraId="7C5A7802" w14:textId="4419E4D2" w:rsidR="007C27E4" w:rsidRPr="00D05865" w:rsidRDefault="007C27E4" w:rsidP="00B35495">
      <w:pPr>
        <w:pStyle w:val="aLCPbulletlist"/>
        <w:numPr>
          <w:ilvl w:val="0"/>
          <w:numId w:val="46"/>
        </w:numPr>
      </w:pPr>
      <w:r w:rsidRPr="00D05865">
        <w:t>ensure that the school buildings and premises are best used to support successful teaching and learning</w:t>
      </w:r>
    </w:p>
    <w:p w14:paraId="35BAE408" w14:textId="77777777" w:rsidR="007C27E4" w:rsidRPr="00D05865" w:rsidRDefault="007C27E4" w:rsidP="00B35495">
      <w:pPr>
        <w:pStyle w:val="aLCPbulletlist"/>
        <w:numPr>
          <w:ilvl w:val="0"/>
          <w:numId w:val="46"/>
        </w:numPr>
      </w:pPr>
      <w:r w:rsidRPr="00D05865">
        <w:t>monitor teaching strategies in the light of health and safety regulations;</w:t>
      </w:r>
    </w:p>
    <w:p w14:paraId="5DCAD1C2" w14:textId="2E6A6E65" w:rsidR="007C27E4" w:rsidRPr="00D05865" w:rsidRDefault="007C27E4" w:rsidP="00B35495">
      <w:pPr>
        <w:pStyle w:val="aLCPbulletlist"/>
        <w:numPr>
          <w:ilvl w:val="0"/>
          <w:numId w:val="46"/>
        </w:numPr>
      </w:pPr>
      <w:r w:rsidRPr="00D05865">
        <w:t>monitor how effective teaching and learning strategies are in terms of raising pupil attainment</w:t>
      </w:r>
    </w:p>
    <w:p w14:paraId="48DDEAEC" w14:textId="427C1CD2" w:rsidR="007C27E4" w:rsidRPr="00D05865" w:rsidRDefault="007C27E4" w:rsidP="109C92D6">
      <w:pPr>
        <w:pStyle w:val="aLCPbulletlist"/>
      </w:pPr>
      <w:r w:rsidRPr="109C92D6">
        <w:rPr>
          <w:lang w:val="en-US"/>
        </w:rPr>
        <w:t>ensure that staff development and performance management policies promote good quality teaching</w:t>
      </w:r>
    </w:p>
    <w:p w14:paraId="181934E1" w14:textId="048A4BB6" w:rsidR="007C27E4" w:rsidRPr="00D05865" w:rsidRDefault="007C27E4" w:rsidP="109C92D6">
      <w:pPr>
        <w:pStyle w:val="aLCPbulletlist"/>
      </w:pPr>
      <w:r w:rsidRPr="109C92D6">
        <w:rPr>
          <w:lang w:val="en-US"/>
        </w:rPr>
        <w:t>monitor the effectiveness of the school’s teaching and learning policies through the school self-review processes. These include reports from subject leaders and the termly Headteacher’s report to governors</w:t>
      </w:r>
    </w:p>
    <w:p w14:paraId="0A0BC797" w14:textId="37A43A53" w:rsidR="005E4B57" w:rsidRPr="00D05865" w:rsidRDefault="005E4B57" w:rsidP="005E4B57">
      <w:pPr>
        <w:pStyle w:val="2Subheadpink"/>
        <w:rPr>
          <w:rFonts w:ascii="Century Gothic" w:hAnsi="Century Gothic"/>
          <w:color w:val="0070C0"/>
        </w:rPr>
      </w:pPr>
      <w:bookmarkStart w:id="6" w:name="_Toc159587794"/>
      <w:bookmarkStart w:id="7" w:name="_Toc83657996"/>
      <w:r w:rsidRPr="00D05865">
        <w:rPr>
          <w:rFonts w:ascii="Century Gothic" w:hAnsi="Century Gothic"/>
          <w:color w:val="0070C0"/>
        </w:rPr>
        <w:t>4. Planning</w:t>
      </w:r>
      <w:bookmarkEnd w:id="6"/>
      <w:r w:rsidRPr="00D05865">
        <w:rPr>
          <w:rFonts w:ascii="Century Gothic" w:hAnsi="Century Gothic"/>
          <w:color w:val="0070C0"/>
        </w:rPr>
        <w:t xml:space="preserve"> </w:t>
      </w:r>
      <w:bookmarkEnd w:id="7"/>
      <w:r w:rsidR="00F5354A" w:rsidRPr="00D05865">
        <w:rPr>
          <w:rFonts w:ascii="Century Gothic" w:hAnsi="Century Gothic"/>
          <w:color w:val="0070C0"/>
        </w:rPr>
        <w:t>and Teaching</w:t>
      </w:r>
    </w:p>
    <w:p w14:paraId="63842259" w14:textId="77777777" w:rsidR="00F5354A" w:rsidRPr="00D05865" w:rsidRDefault="00F5354A" w:rsidP="00B35495">
      <w:pPr>
        <w:pStyle w:val="aLCPBodytext"/>
      </w:pPr>
      <w:bookmarkStart w:id="8" w:name="_Toc83657997"/>
      <w:bookmarkStart w:id="9" w:name="_Toc159587795"/>
      <w:r w:rsidRPr="00D05865">
        <w:rPr>
          <w:rStyle w:val="aLCPboldbodytext"/>
          <w:rFonts w:ascii="Century Gothic" w:hAnsi="Century Gothic"/>
        </w:rPr>
        <w:t>4.1</w:t>
      </w:r>
      <w:r w:rsidRPr="00D05865">
        <w:t xml:space="preserve">      </w:t>
      </w:r>
    </w:p>
    <w:p w14:paraId="5F26A6A4" w14:textId="77777777" w:rsidR="00F5354A" w:rsidRPr="00D05865" w:rsidRDefault="00F5354A" w:rsidP="00B35495">
      <w:pPr>
        <w:pStyle w:val="aLCPBodytext"/>
      </w:pPr>
      <w:r w:rsidRPr="109C92D6">
        <w:rPr>
          <w:lang w:val="en-US"/>
        </w:rPr>
        <w:t>Our teachers make a special effort to establish good working relationships with all children in the class. We treat the children with kindness and respect. We treat them fairly and give them equal opportunity to take part in class activities. Teachers create an inclusive learning environment adapted to meet the needs of all pupils. All our teachers follow the school policy with regard to discipline and classroom management, including use of the stop signal. We set and agree with children the class code of conduct. We expect all children to comply with these rules to promote the best learning opportunities for all. We praise children for their efforts and, by so doing, we help to build positive attitudes towards school and learning in general. We insist on good order and behaviour at all times. When children misbehave we follow the guidelines for sanctions as outlined in our school behaviour policy.</w:t>
      </w:r>
    </w:p>
    <w:p w14:paraId="68D3DA83" w14:textId="77777777" w:rsidR="00F5354A" w:rsidRPr="00D05865" w:rsidRDefault="00F5354A" w:rsidP="00B35495">
      <w:pPr>
        <w:pStyle w:val="aLCPBodytext"/>
      </w:pPr>
    </w:p>
    <w:p w14:paraId="2272B3E0" w14:textId="77777777" w:rsidR="00F5354A" w:rsidRPr="00D05865" w:rsidRDefault="00F5354A" w:rsidP="00B35495">
      <w:pPr>
        <w:pStyle w:val="aLCPBodytext"/>
      </w:pPr>
      <w:r w:rsidRPr="00D05865">
        <w:rPr>
          <w:rStyle w:val="aLCPboldbodytext"/>
          <w:rFonts w:ascii="Century Gothic" w:hAnsi="Century Gothic"/>
        </w:rPr>
        <w:t>4.2</w:t>
      </w:r>
      <w:r w:rsidRPr="00D05865">
        <w:t xml:space="preserve">     </w:t>
      </w:r>
    </w:p>
    <w:p w14:paraId="256B5B83" w14:textId="77777777" w:rsidR="00F5354A" w:rsidRPr="00D05865" w:rsidRDefault="00F5354A" w:rsidP="00B35495">
      <w:pPr>
        <w:pStyle w:val="aLCPBodytext"/>
      </w:pPr>
      <w:r w:rsidRPr="109C92D6">
        <w:rPr>
          <w:lang w:val="en-US"/>
        </w:rPr>
        <w:t>We ensure that all tasks and activities that the children do are safe and that relevant parental permissions are sought.</w:t>
      </w:r>
    </w:p>
    <w:p w14:paraId="22A280D7" w14:textId="77777777" w:rsidR="00F5354A" w:rsidRDefault="00F5354A" w:rsidP="00B35495">
      <w:pPr>
        <w:pStyle w:val="aLCPBodytext"/>
      </w:pPr>
    </w:p>
    <w:p w14:paraId="4F358030" w14:textId="77777777" w:rsidR="00F5354A" w:rsidRDefault="00F5354A" w:rsidP="00B35495">
      <w:pPr>
        <w:pStyle w:val="aLCPBodytext"/>
      </w:pPr>
      <w:r w:rsidRPr="00A1507D">
        <w:rPr>
          <w:b/>
        </w:rPr>
        <w:t>4.3</w:t>
      </w:r>
      <w:r>
        <w:t xml:space="preserve">    </w:t>
      </w:r>
    </w:p>
    <w:p w14:paraId="5283813C" w14:textId="77777777" w:rsidR="00F5354A" w:rsidRDefault="00F5354A" w:rsidP="00B35495">
      <w:pPr>
        <w:pStyle w:val="aLCPBodytext"/>
      </w:pPr>
      <w:r>
        <w:t>Effective planning and lesson design is the starting point for quality first</w:t>
      </w:r>
    </w:p>
    <w:p w14:paraId="1A01C5CC" w14:textId="77777777" w:rsidR="00F5354A" w:rsidRDefault="00F5354A" w:rsidP="00B35495">
      <w:pPr>
        <w:pStyle w:val="aLCPBodytext"/>
      </w:pPr>
      <w:r w:rsidRPr="109C92D6">
        <w:rPr>
          <w:b/>
          <w:bCs/>
          <w:lang w:val="en-US"/>
        </w:rPr>
        <w:t xml:space="preserve">      </w:t>
      </w:r>
      <w:r w:rsidRPr="109C92D6">
        <w:rPr>
          <w:lang w:val="en-US"/>
        </w:rPr>
        <w:t>teaching and learning.  Effective planning is based on knowing where the            pupils are in their learning through assessment for learning, use of data as well       as knowledge of specific needs.</w:t>
      </w:r>
    </w:p>
    <w:p w14:paraId="510DE545" w14:textId="77777777" w:rsidR="00F5354A" w:rsidRDefault="00F5354A" w:rsidP="00B35495">
      <w:pPr>
        <w:pStyle w:val="aLCPBodytext"/>
      </w:pPr>
    </w:p>
    <w:p w14:paraId="1D2170D2" w14:textId="77777777" w:rsidR="00F5354A" w:rsidRPr="00AF5754" w:rsidRDefault="00F5354A" w:rsidP="00F5354A">
      <w:pPr>
        <w:shd w:val="clear" w:color="auto" w:fill="FFFFFF"/>
        <w:spacing w:before="100" w:beforeAutospacing="1" w:after="100" w:afterAutospacing="1"/>
        <w:rPr>
          <w:rFonts w:cs="Arial"/>
          <w:color w:val="13263F"/>
        </w:rPr>
      </w:pPr>
      <w:r w:rsidRPr="00AF5754">
        <w:rPr>
          <w:rFonts w:ascii="Century Gothic" w:hAnsi="Century Gothic"/>
          <w:b/>
          <w:szCs w:val="22"/>
        </w:rPr>
        <w:t xml:space="preserve">   </w:t>
      </w:r>
      <w:r>
        <w:rPr>
          <w:rFonts w:ascii="Century Gothic" w:hAnsi="Century Gothic"/>
          <w:b/>
          <w:szCs w:val="22"/>
        </w:rPr>
        <w:t xml:space="preserve">       </w:t>
      </w:r>
      <w:r w:rsidRPr="002D788D">
        <w:rPr>
          <w:rFonts w:ascii="Century Gothic" w:hAnsi="Century Gothic"/>
          <w:b/>
          <w:sz w:val="22"/>
          <w:szCs w:val="22"/>
        </w:rPr>
        <w:t xml:space="preserve">4.4 </w:t>
      </w:r>
      <w:r>
        <w:rPr>
          <w:rFonts w:ascii="Century Gothic" w:hAnsi="Century Gothic"/>
          <w:b/>
          <w:sz w:val="22"/>
          <w:szCs w:val="22"/>
        </w:rPr>
        <w:t xml:space="preserve">  </w:t>
      </w:r>
      <w:r w:rsidRPr="002D788D">
        <w:rPr>
          <w:rFonts w:ascii="Century Gothic" w:hAnsi="Century Gothic"/>
          <w:sz w:val="22"/>
          <w:szCs w:val="22"/>
        </w:rPr>
        <w:t>Our quality</w:t>
      </w:r>
      <w:r>
        <w:rPr>
          <w:rFonts w:ascii="Century Gothic" w:hAnsi="Century Gothic"/>
          <w:sz w:val="22"/>
          <w:szCs w:val="22"/>
        </w:rPr>
        <w:t xml:space="preserve"> first </w:t>
      </w:r>
      <w:r w:rsidRPr="00A1507D">
        <w:rPr>
          <w:rFonts w:ascii="Century Gothic" w:hAnsi="Century Gothic"/>
          <w:sz w:val="22"/>
          <w:szCs w:val="22"/>
        </w:rPr>
        <w:t>teaching incorporates</w:t>
      </w:r>
      <w:r>
        <w:rPr>
          <w:rFonts w:ascii="Century Gothic" w:hAnsi="Century Gothic"/>
          <w:sz w:val="22"/>
          <w:szCs w:val="22"/>
        </w:rPr>
        <w:t>:</w:t>
      </w:r>
    </w:p>
    <w:p w14:paraId="26F1D938" w14:textId="77777777" w:rsidR="00F5354A" w:rsidRPr="00AF5754" w:rsidRDefault="00F5354A" w:rsidP="00F5354A">
      <w:pPr>
        <w:numPr>
          <w:ilvl w:val="0"/>
          <w:numId w:val="45"/>
        </w:numPr>
        <w:shd w:val="clear" w:color="auto" w:fill="FFFFFF"/>
        <w:rPr>
          <w:rFonts w:ascii="Century Gothic" w:hAnsi="Century Gothic" w:cs="Arial"/>
          <w:color w:val="13263F"/>
          <w:sz w:val="22"/>
          <w:szCs w:val="22"/>
        </w:rPr>
      </w:pPr>
      <w:r w:rsidRPr="00AF5754">
        <w:rPr>
          <w:rFonts w:ascii="Century Gothic" w:hAnsi="Century Gothic" w:cs="Arial"/>
          <w:color w:val="13263F"/>
          <w:sz w:val="22"/>
          <w:szCs w:val="22"/>
        </w:rPr>
        <w:lastRenderedPageBreak/>
        <w:t xml:space="preserve">Highly focused lesson design with </w:t>
      </w:r>
      <w:r>
        <w:rPr>
          <w:rFonts w:ascii="Century Gothic" w:hAnsi="Century Gothic" w:cs="Arial"/>
          <w:color w:val="13263F"/>
          <w:sz w:val="22"/>
          <w:szCs w:val="22"/>
        </w:rPr>
        <w:t>clear</w:t>
      </w:r>
      <w:r w:rsidRPr="00AF5754">
        <w:rPr>
          <w:rFonts w:ascii="Century Gothic" w:hAnsi="Century Gothic" w:cs="Arial"/>
          <w:color w:val="13263F"/>
          <w:sz w:val="22"/>
          <w:szCs w:val="22"/>
        </w:rPr>
        <w:t xml:space="preserve"> objectives</w:t>
      </w:r>
    </w:p>
    <w:p w14:paraId="27270446" w14:textId="77777777" w:rsidR="00F5354A" w:rsidRPr="00AF5754" w:rsidRDefault="00F5354A" w:rsidP="00F5354A">
      <w:pPr>
        <w:numPr>
          <w:ilvl w:val="0"/>
          <w:numId w:val="45"/>
        </w:numPr>
        <w:shd w:val="clear" w:color="auto" w:fill="FFFFFF"/>
        <w:tabs>
          <w:tab w:val="num" w:pos="720"/>
        </w:tabs>
        <w:rPr>
          <w:rFonts w:ascii="Century Gothic" w:hAnsi="Century Gothic" w:cs="Arial"/>
          <w:color w:val="13263F"/>
          <w:sz w:val="22"/>
          <w:szCs w:val="22"/>
        </w:rPr>
      </w:pPr>
      <w:r w:rsidRPr="00AF5754">
        <w:rPr>
          <w:rFonts w:ascii="Century Gothic" w:hAnsi="Century Gothic" w:cs="Arial"/>
          <w:color w:val="13263F"/>
          <w:sz w:val="22"/>
          <w:szCs w:val="22"/>
        </w:rPr>
        <w:t>High demands of pupil involvement and engagement with their learning</w:t>
      </w:r>
    </w:p>
    <w:p w14:paraId="1EDBBD7C" w14:textId="77777777" w:rsidR="00F5354A" w:rsidRPr="00AF5754" w:rsidRDefault="00F5354A" w:rsidP="00F5354A">
      <w:pPr>
        <w:numPr>
          <w:ilvl w:val="0"/>
          <w:numId w:val="45"/>
        </w:numPr>
        <w:shd w:val="clear" w:color="auto" w:fill="FFFFFF"/>
        <w:tabs>
          <w:tab w:val="num" w:pos="720"/>
        </w:tabs>
        <w:rPr>
          <w:rFonts w:ascii="Century Gothic" w:hAnsi="Century Gothic" w:cs="Arial"/>
          <w:color w:val="13263F"/>
          <w:sz w:val="22"/>
          <w:szCs w:val="22"/>
        </w:rPr>
      </w:pPr>
      <w:r w:rsidRPr="00AF5754">
        <w:rPr>
          <w:rFonts w:ascii="Century Gothic" w:hAnsi="Century Gothic" w:cs="Arial"/>
          <w:color w:val="13263F"/>
          <w:sz w:val="22"/>
          <w:szCs w:val="22"/>
        </w:rPr>
        <w:t>High levels of interaction for all pupils</w:t>
      </w:r>
    </w:p>
    <w:p w14:paraId="6F00FF88" w14:textId="77777777" w:rsidR="00F5354A" w:rsidRPr="00AF5754" w:rsidRDefault="00F5354A" w:rsidP="00F5354A">
      <w:pPr>
        <w:numPr>
          <w:ilvl w:val="0"/>
          <w:numId w:val="45"/>
        </w:numPr>
        <w:shd w:val="clear" w:color="auto" w:fill="FFFFFF"/>
        <w:tabs>
          <w:tab w:val="num" w:pos="720"/>
        </w:tabs>
        <w:rPr>
          <w:rFonts w:ascii="Century Gothic" w:hAnsi="Century Gothic" w:cs="Arial"/>
          <w:color w:val="13263F"/>
          <w:sz w:val="22"/>
          <w:szCs w:val="22"/>
        </w:rPr>
      </w:pPr>
      <w:r w:rsidRPr="00AF5754">
        <w:rPr>
          <w:rFonts w:ascii="Century Gothic" w:hAnsi="Century Gothic" w:cs="Arial"/>
          <w:color w:val="13263F"/>
          <w:sz w:val="22"/>
          <w:szCs w:val="22"/>
        </w:rPr>
        <w:t>Appropriate use of questioning, modelling and explaining on the part of the teacher</w:t>
      </w:r>
    </w:p>
    <w:p w14:paraId="1457FB2C" w14:textId="77777777" w:rsidR="00F5354A" w:rsidRPr="00AF5754" w:rsidRDefault="00F5354A" w:rsidP="00F5354A">
      <w:pPr>
        <w:numPr>
          <w:ilvl w:val="0"/>
          <w:numId w:val="45"/>
        </w:numPr>
        <w:shd w:val="clear" w:color="auto" w:fill="FFFFFF"/>
        <w:tabs>
          <w:tab w:val="num" w:pos="720"/>
        </w:tabs>
        <w:rPr>
          <w:rFonts w:ascii="Century Gothic" w:hAnsi="Century Gothic" w:cs="Arial"/>
          <w:color w:val="13263F"/>
          <w:sz w:val="22"/>
          <w:szCs w:val="22"/>
        </w:rPr>
      </w:pPr>
      <w:r w:rsidRPr="00AF5754">
        <w:rPr>
          <w:rFonts w:ascii="Century Gothic" w:hAnsi="Century Gothic" w:cs="Arial"/>
          <w:color w:val="13263F"/>
          <w:sz w:val="22"/>
          <w:szCs w:val="22"/>
        </w:rPr>
        <w:t>An emphasis on learning through dialogue, with regular opportunities for pupils to talk both individually and in groups</w:t>
      </w:r>
    </w:p>
    <w:p w14:paraId="0E4B76B8" w14:textId="77777777" w:rsidR="00F5354A" w:rsidRPr="00AF5754" w:rsidRDefault="00F5354A" w:rsidP="00F5354A">
      <w:pPr>
        <w:numPr>
          <w:ilvl w:val="0"/>
          <w:numId w:val="45"/>
        </w:numPr>
        <w:shd w:val="clear" w:color="auto" w:fill="FFFFFF"/>
        <w:tabs>
          <w:tab w:val="num" w:pos="720"/>
        </w:tabs>
        <w:rPr>
          <w:rFonts w:ascii="Century Gothic" w:hAnsi="Century Gothic" w:cs="Arial"/>
          <w:color w:val="13263F"/>
          <w:sz w:val="22"/>
          <w:szCs w:val="22"/>
        </w:rPr>
      </w:pPr>
      <w:r w:rsidRPr="00AF5754">
        <w:rPr>
          <w:rFonts w:ascii="Century Gothic" w:hAnsi="Century Gothic" w:cs="Arial"/>
          <w:color w:val="13263F"/>
          <w:sz w:val="22"/>
          <w:szCs w:val="22"/>
        </w:rPr>
        <w:t>An expectation that pupils will accept responsibility for their own learning and work independently</w:t>
      </w:r>
    </w:p>
    <w:p w14:paraId="00161902" w14:textId="77777777" w:rsidR="00F5354A" w:rsidRDefault="00F5354A" w:rsidP="00F5354A">
      <w:pPr>
        <w:numPr>
          <w:ilvl w:val="0"/>
          <w:numId w:val="45"/>
        </w:numPr>
        <w:shd w:val="clear" w:color="auto" w:fill="FFFFFF"/>
        <w:tabs>
          <w:tab w:val="num" w:pos="720"/>
        </w:tabs>
        <w:spacing w:after="100" w:afterAutospacing="1"/>
        <w:rPr>
          <w:rFonts w:ascii="Century Gothic" w:hAnsi="Century Gothic" w:cs="Arial"/>
          <w:color w:val="13263F"/>
          <w:sz w:val="22"/>
          <w:szCs w:val="22"/>
        </w:rPr>
      </w:pPr>
      <w:r w:rsidRPr="00AF5754">
        <w:rPr>
          <w:rFonts w:ascii="Century Gothic" w:hAnsi="Century Gothic" w:cs="Arial"/>
          <w:color w:val="13263F"/>
          <w:sz w:val="22"/>
          <w:szCs w:val="22"/>
        </w:rPr>
        <w:t>Regular use of encouragement and authentic praise to engage and motivate pupils</w:t>
      </w:r>
    </w:p>
    <w:p w14:paraId="6ACA22FD" w14:textId="77777777" w:rsidR="00F5354A" w:rsidRDefault="00F5354A" w:rsidP="00F5354A">
      <w:pPr>
        <w:shd w:val="clear" w:color="auto" w:fill="FFFFFF"/>
        <w:spacing w:after="100" w:afterAutospacing="1"/>
        <w:rPr>
          <w:rFonts w:ascii="Century Gothic" w:hAnsi="Century Gothic" w:cs="Arial"/>
          <w:color w:val="13263F"/>
          <w:sz w:val="22"/>
          <w:szCs w:val="22"/>
        </w:rPr>
      </w:pPr>
    </w:p>
    <w:p w14:paraId="67AD25C4" w14:textId="77777777" w:rsidR="00F5354A" w:rsidRDefault="00F5354A" w:rsidP="00F5354A">
      <w:pPr>
        <w:shd w:val="clear" w:color="auto" w:fill="FFFFFF"/>
        <w:spacing w:after="100" w:afterAutospacing="1"/>
        <w:rPr>
          <w:rFonts w:ascii="Century Gothic" w:hAnsi="Century Gothic" w:cs="Arial"/>
          <w:color w:val="13263F"/>
          <w:sz w:val="22"/>
          <w:szCs w:val="22"/>
        </w:rPr>
      </w:pPr>
      <w:r>
        <w:rPr>
          <w:rFonts w:ascii="Century Gothic" w:hAnsi="Century Gothic" w:cs="Arial"/>
          <w:color w:val="13263F"/>
          <w:sz w:val="22"/>
          <w:szCs w:val="22"/>
        </w:rPr>
        <w:t xml:space="preserve"> Some of our teaching strategies:</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5590"/>
      </w:tblGrid>
      <w:tr w:rsidR="00F5354A" w:rsidRPr="00744CA5" w14:paraId="448E71EE" w14:textId="77777777" w:rsidTr="005D69EF">
        <w:trPr>
          <w:trHeight w:val="570"/>
        </w:trPr>
        <w:tc>
          <w:tcPr>
            <w:tcW w:w="3544" w:type="dxa"/>
            <w:shd w:val="clear" w:color="auto" w:fill="auto"/>
          </w:tcPr>
          <w:p w14:paraId="788EC05E" w14:textId="77777777" w:rsidR="00F5354A" w:rsidRPr="00A4052C" w:rsidRDefault="00F5354A" w:rsidP="005D69EF">
            <w:pPr>
              <w:spacing w:after="100" w:afterAutospacing="1"/>
              <w:rPr>
                <w:rFonts w:ascii="Century Gothic" w:hAnsi="Century Gothic" w:cs="Arial"/>
                <w:color w:val="13263F"/>
                <w:sz w:val="22"/>
                <w:szCs w:val="22"/>
              </w:rPr>
            </w:pPr>
            <w:r w:rsidRPr="00A4052C">
              <w:rPr>
                <w:rFonts w:ascii="Century Gothic" w:hAnsi="Century Gothic" w:cs="Arial"/>
                <w:color w:val="13263F"/>
                <w:sz w:val="22"/>
                <w:szCs w:val="22"/>
              </w:rPr>
              <w:t>Reviewing and promoting investigation and problem solving</w:t>
            </w:r>
          </w:p>
        </w:tc>
        <w:tc>
          <w:tcPr>
            <w:tcW w:w="5590" w:type="dxa"/>
            <w:shd w:val="clear" w:color="auto" w:fill="auto"/>
          </w:tcPr>
          <w:p w14:paraId="1776D322" w14:textId="77777777" w:rsidR="00F5354A" w:rsidRPr="00A4052C" w:rsidRDefault="00F5354A" w:rsidP="005D69EF">
            <w:pPr>
              <w:spacing w:after="100" w:afterAutospacing="1"/>
              <w:rPr>
                <w:rFonts w:ascii="Century Gothic" w:hAnsi="Century Gothic" w:cs="Arial"/>
                <w:color w:val="13263F"/>
                <w:sz w:val="22"/>
                <w:szCs w:val="22"/>
              </w:rPr>
            </w:pPr>
            <w:r w:rsidRPr="00A4052C">
              <w:rPr>
                <w:rFonts w:ascii="Century Gothic" w:hAnsi="Century Gothic" w:cs="Arial"/>
                <w:color w:val="13263F"/>
                <w:sz w:val="22"/>
                <w:szCs w:val="22"/>
              </w:rPr>
              <w:t>Frequent reviewing strengthens connections of the material learned. Automatic recall frees up working memory for problem solving, creativity and increases responsibility for their own learning.</w:t>
            </w:r>
          </w:p>
        </w:tc>
      </w:tr>
      <w:tr w:rsidR="00F5354A" w:rsidRPr="00744CA5" w14:paraId="63D3574E" w14:textId="77777777" w:rsidTr="005D69EF">
        <w:trPr>
          <w:trHeight w:val="570"/>
        </w:trPr>
        <w:tc>
          <w:tcPr>
            <w:tcW w:w="3544" w:type="dxa"/>
            <w:shd w:val="clear" w:color="auto" w:fill="auto"/>
          </w:tcPr>
          <w:p w14:paraId="27B5823E" w14:textId="77777777" w:rsidR="00F5354A" w:rsidRPr="00A4052C" w:rsidRDefault="00F5354A" w:rsidP="005D69EF">
            <w:pPr>
              <w:spacing w:after="100" w:afterAutospacing="1"/>
              <w:rPr>
                <w:rFonts w:ascii="Century Gothic" w:hAnsi="Century Gothic" w:cs="Arial"/>
                <w:color w:val="13263F"/>
                <w:sz w:val="22"/>
                <w:szCs w:val="22"/>
              </w:rPr>
            </w:pPr>
            <w:r w:rsidRPr="00A4052C">
              <w:rPr>
                <w:rFonts w:ascii="Century Gothic" w:hAnsi="Century Gothic" w:cs="Arial"/>
                <w:color w:val="13263F"/>
                <w:sz w:val="22"/>
                <w:szCs w:val="22"/>
              </w:rPr>
              <w:t>questioning</w:t>
            </w:r>
          </w:p>
        </w:tc>
        <w:tc>
          <w:tcPr>
            <w:tcW w:w="5590" w:type="dxa"/>
            <w:shd w:val="clear" w:color="auto" w:fill="auto"/>
          </w:tcPr>
          <w:p w14:paraId="795242A3" w14:textId="77777777" w:rsidR="00F5354A" w:rsidRPr="00A4052C" w:rsidRDefault="00F5354A" w:rsidP="005D69EF">
            <w:pPr>
              <w:spacing w:after="100" w:afterAutospacing="1"/>
              <w:rPr>
                <w:rFonts w:ascii="Century Gothic" w:hAnsi="Century Gothic" w:cs="Arial"/>
                <w:color w:val="13263F"/>
                <w:sz w:val="22"/>
                <w:szCs w:val="22"/>
              </w:rPr>
            </w:pPr>
            <w:r w:rsidRPr="00A4052C">
              <w:rPr>
                <w:rFonts w:ascii="Century Gothic" w:hAnsi="Century Gothic" w:cs="Arial"/>
                <w:color w:val="13263F"/>
                <w:sz w:val="22"/>
                <w:szCs w:val="22"/>
              </w:rPr>
              <w:t>Teaching, demonstrating, and asking questions is planned and carefully sequenced, to determine how well the material is being learned and to promote higher order thinking skills.</w:t>
            </w:r>
          </w:p>
        </w:tc>
      </w:tr>
      <w:tr w:rsidR="00F5354A" w:rsidRPr="00744CA5" w14:paraId="6E337D18" w14:textId="77777777" w:rsidTr="005D69EF">
        <w:tc>
          <w:tcPr>
            <w:tcW w:w="3544" w:type="dxa"/>
            <w:shd w:val="clear" w:color="auto" w:fill="auto"/>
          </w:tcPr>
          <w:p w14:paraId="3DC94159" w14:textId="77777777" w:rsidR="00F5354A" w:rsidRPr="00A4052C" w:rsidRDefault="00F5354A" w:rsidP="005D69EF">
            <w:pPr>
              <w:spacing w:after="100" w:afterAutospacing="1"/>
              <w:rPr>
                <w:rFonts w:ascii="Century Gothic" w:hAnsi="Century Gothic" w:cs="Arial"/>
                <w:color w:val="13263F"/>
                <w:sz w:val="22"/>
                <w:szCs w:val="22"/>
              </w:rPr>
            </w:pPr>
            <w:r w:rsidRPr="00A4052C">
              <w:rPr>
                <w:rFonts w:ascii="Century Gothic" w:hAnsi="Century Gothic" w:cs="Arial"/>
                <w:color w:val="13263F"/>
                <w:sz w:val="22"/>
                <w:szCs w:val="22"/>
              </w:rPr>
              <w:t>Modelling and explaining</w:t>
            </w:r>
          </w:p>
        </w:tc>
        <w:tc>
          <w:tcPr>
            <w:tcW w:w="5590" w:type="dxa"/>
            <w:shd w:val="clear" w:color="auto" w:fill="auto"/>
          </w:tcPr>
          <w:p w14:paraId="6CDCD064" w14:textId="77777777" w:rsidR="00F5354A" w:rsidRPr="00A4052C" w:rsidRDefault="00F5354A" w:rsidP="005D69EF">
            <w:pPr>
              <w:spacing w:after="100" w:afterAutospacing="1"/>
              <w:rPr>
                <w:rFonts w:ascii="Century Gothic" w:hAnsi="Century Gothic" w:cs="Arial"/>
                <w:color w:val="13263F"/>
                <w:sz w:val="22"/>
                <w:szCs w:val="22"/>
              </w:rPr>
            </w:pPr>
            <w:r w:rsidRPr="00A4052C">
              <w:rPr>
                <w:rFonts w:ascii="Century Gothic" w:hAnsi="Century Gothic" w:cs="Arial"/>
                <w:color w:val="13263F"/>
                <w:sz w:val="22"/>
                <w:szCs w:val="22"/>
              </w:rPr>
              <w:t>This is more than demonstrating. Through the teacher ‘thinking aloud’ and explaining, it helps pupils understand underlying structures, processes and conventions. This gives pupils cognitive support in their learning.</w:t>
            </w:r>
          </w:p>
        </w:tc>
      </w:tr>
      <w:tr w:rsidR="00F5354A" w:rsidRPr="00744CA5" w14:paraId="3DF1FA40" w14:textId="77777777" w:rsidTr="005D69EF">
        <w:tc>
          <w:tcPr>
            <w:tcW w:w="3544" w:type="dxa"/>
            <w:shd w:val="clear" w:color="auto" w:fill="auto"/>
          </w:tcPr>
          <w:p w14:paraId="4852E9CB" w14:textId="77777777" w:rsidR="00F5354A" w:rsidRPr="00A4052C" w:rsidRDefault="00F5354A" w:rsidP="005D69EF">
            <w:pPr>
              <w:spacing w:after="100" w:afterAutospacing="1"/>
              <w:rPr>
                <w:rFonts w:ascii="Century Gothic" w:hAnsi="Century Gothic" w:cs="Arial"/>
                <w:color w:val="13263F"/>
                <w:sz w:val="22"/>
                <w:szCs w:val="22"/>
              </w:rPr>
            </w:pPr>
            <w:r w:rsidRPr="00A4052C">
              <w:rPr>
                <w:rFonts w:ascii="Century Gothic" w:hAnsi="Century Gothic" w:cs="Arial"/>
                <w:color w:val="13263F"/>
                <w:sz w:val="22"/>
                <w:szCs w:val="22"/>
              </w:rPr>
              <w:t>guided pupil practice and understanding</w:t>
            </w:r>
          </w:p>
        </w:tc>
        <w:tc>
          <w:tcPr>
            <w:tcW w:w="5590" w:type="dxa"/>
            <w:shd w:val="clear" w:color="auto" w:fill="auto"/>
          </w:tcPr>
          <w:p w14:paraId="2FDFF620" w14:textId="77777777" w:rsidR="00F5354A" w:rsidRPr="00A4052C" w:rsidRDefault="00F5354A" w:rsidP="005D69EF">
            <w:pPr>
              <w:spacing w:after="100" w:afterAutospacing="1"/>
              <w:rPr>
                <w:rFonts w:ascii="Century Gothic" w:hAnsi="Century Gothic" w:cs="Arial"/>
                <w:color w:val="13263F"/>
                <w:sz w:val="22"/>
                <w:szCs w:val="22"/>
              </w:rPr>
            </w:pPr>
            <w:r w:rsidRPr="00A4052C">
              <w:rPr>
                <w:rFonts w:ascii="Century Gothic" w:hAnsi="Century Gothic" w:cs="Arial"/>
                <w:color w:val="13263F"/>
                <w:sz w:val="22"/>
                <w:szCs w:val="22"/>
              </w:rPr>
              <w:t>Pupils are given time to practice new skills and learning, ask questions and are given feedback to correct. Supports are used to help learning and memory.</w:t>
            </w:r>
          </w:p>
        </w:tc>
      </w:tr>
      <w:tr w:rsidR="00F5354A" w:rsidRPr="00744CA5" w14:paraId="7806BBFB" w14:textId="77777777" w:rsidTr="005D69EF">
        <w:tc>
          <w:tcPr>
            <w:tcW w:w="3544" w:type="dxa"/>
            <w:shd w:val="clear" w:color="auto" w:fill="auto"/>
          </w:tcPr>
          <w:p w14:paraId="071A2DD0" w14:textId="77777777" w:rsidR="00F5354A" w:rsidRPr="00A4052C" w:rsidRDefault="00F5354A" w:rsidP="005D69EF">
            <w:pPr>
              <w:spacing w:after="100" w:afterAutospacing="1"/>
              <w:rPr>
                <w:rFonts w:ascii="Century Gothic" w:hAnsi="Century Gothic" w:cs="Arial"/>
                <w:color w:val="13263F"/>
                <w:sz w:val="22"/>
                <w:szCs w:val="22"/>
              </w:rPr>
            </w:pPr>
            <w:r w:rsidRPr="00A4052C">
              <w:rPr>
                <w:rFonts w:ascii="Century Gothic" w:hAnsi="Century Gothic" w:cs="Arial"/>
                <w:color w:val="13263F"/>
                <w:sz w:val="22"/>
                <w:szCs w:val="22"/>
              </w:rPr>
              <w:t>Independent practice</w:t>
            </w:r>
          </w:p>
        </w:tc>
        <w:tc>
          <w:tcPr>
            <w:tcW w:w="5590" w:type="dxa"/>
            <w:shd w:val="clear" w:color="auto" w:fill="auto"/>
          </w:tcPr>
          <w:p w14:paraId="125C3FC2" w14:textId="77777777" w:rsidR="00F5354A" w:rsidRPr="00A4052C" w:rsidRDefault="00F5354A" w:rsidP="005D69EF">
            <w:pPr>
              <w:spacing w:after="100" w:afterAutospacing="1"/>
              <w:rPr>
                <w:rFonts w:ascii="Century Gothic" w:hAnsi="Century Gothic" w:cs="Arial"/>
                <w:color w:val="13263F"/>
                <w:sz w:val="22"/>
                <w:szCs w:val="22"/>
              </w:rPr>
            </w:pPr>
            <w:r w:rsidRPr="00A4052C">
              <w:rPr>
                <w:rFonts w:ascii="Century Gothic" w:hAnsi="Century Gothic" w:cs="Arial"/>
                <w:color w:val="13263F"/>
                <w:sz w:val="22"/>
                <w:szCs w:val="22"/>
              </w:rPr>
              <w:t xml:space="preserve">Independent practice is equivalent to overlearning and ensures that new material is remembered. </w:t>
            </w:r>
          </w:p>
        </w:tc>
      </w:tr>
    </w:tbl>
    <w:p w14:paraId="35668977" w14:textId="35C52047" w:rsidR="00F5354A" w:rsidRDefault="00F5354A" w:rsidP="00F5354A">
      <w:pPr>
        <w:shd w:val="clear" w:color="auto" w:fill="FFFFFF"/>
        <w:spacing w:after="100" w:afterAutospacing="1"/>
        <w:rPr>
          <w:rFonts w:ascii="Century Gothic" w:hAnsi="Century Gothic" w:cs="Arial"/>
          <w:color w:val="13263F"/>
          <w:sz w:val="22"/>
          <w:szCs w:val="22"/>
        </w:rPr>
      </w:pPr>
      <w:r>
        <w:rPr>
          <w:rFonts w:ascii="Century Gothic" w:hAnsi="Century Gothic" w:cs="Arial"/>
          <w:color w:val="13263F"/>
          <w:sz w:val="22"/>
          <w:szCs w:val="22"/>
        </w:rPr>
        <w:t xml:space="preserve">These strategies are adjusted to </w:t>
      </w:r>
      <w:proofErr w:type="spellStart"/>
      <w:r>
        <w:rPr>
          <w:rFonts w:ascii="Century Gothic" w:hAnsi="Century Gothic" w:cs="Arial"/>
          <w:color w:val="13263F"/>
          <w:sz w:val="22"/>
          <w:szCs w:val="22"/>
        </w:rPr>
        <w:t>recognise</w:t>
      </w:r>
      <w:proofErr w:type="spellEnd"/>
      <w:r>
        <w:rPr>
          <w:rFonts w:ascii="Century Gothic" w:hAnsi="Century Gothic" w:cs="Arial"/>
          <w:color w:val="13263F"/>
          <w:sz w:val="22"/>
          <w:szCs w:val="22"/>
        </w:rPr>
        <w:t xml:space="preserve"> the skills, interests and prior learning of individual pupils.</w:t>
      </w:r>
    </w:p>
    <w:p w14:paraId="7EF4B674" w14:textId="77777777" w:rsidR="0073216F" w:rsidRPr="001B7772" w:rsidRDefault="0073216F" w:rsidP="00B35495">
      <w:pPr>
        <w:pStyle w:val="aLCPBodytext"/>
      </w:pPr>
      <w:r w:rsidRPr="109C92D6">
        <w:rPr>
          <w:lang w:val="en-US"/>
        </w:rPr>
        <w:t>We acknowledge that we all learn in different ways and we recognise the need to develop strategies that allow all children to learn in ways that best suit them. This is considered when planning, teaching and learning occurs.</w:t>
      </w:r>
    </w:p>
    <w:p w14:paraId="0D087136" w14:textId="77777777" w:rsidR="0073216F" w:rsidRPr="001B7772" w:rsidRDefault="0073216F" w:rsidP="00B35495">
      <w:pPr>
        <w:pStyle w:val="aLCPBodytext"/>
      </w:pPr>
    </w:p>
    <w:p w14:paraId="17EBDBD8" w14:textId="77777777" w:rsidR="0073216F" w:rsidRDefault="0073216F" w:rsidP="00B35495">
      <w:pPr>
        <w:pStyle w:val="aLCPBodytext"/>
        <w:rPr>
          <w:rStyle w:val="aLCPboldbodytext"/>
        </w:rPr>
      </w:pPr>
    </w:p>
    <w:p w14:paraId="4E5D9BEC" w14:textId="77777777" w:rsidR="0073216F" w:rsidRDefault="0073216F" w:rsidP="00B35495">
      <w:pPr>
        <w:pStyle w:val="aLCPBodytext"/>
        <w:rPr>
          <w:rStyle w:val="aLCPboldbodytext"/>
        </w:rPr>
      </w:pPr>
    </w:p>
    <w:p w14:paraId="78339E3F" w14:textId="3B7E8258" w:rsidR="0073216F" w:rsidRDefault="0073216F" w:rsidP="00B35495">
      <w:pPr>
        <w:pStyle w:val="aLCPBodytext"/>
      </w:pPr>
      <w:r>
        <w:rPr>
          <w:rStyle w:val="aLCPboldbodytext"/>
        </w:rPr>
        <w:t>4.5</w:t>
      </w:r>
      <w:r w:rsidRPr="001B7772">
        <w:tab/>
      </w:r>
    </w:p>
    <w:p w14:paraId="6F4ADE34" w14:textId="77777777" w:rsidR="0073216F" w:rsidRPr="001B7772" w:rsidRDefault="0073216F" w:rsidP="00B35495">
      <w:pPr>
        <w:pStyle w:val="aLCPBodytext"/>
      </w:pPr>
      <w:r w:rsidRPr="109C92D6">
        <w:rPr>
          <w:lang w:val="en-US"/>
        </w:rPr>
        <w:t>We offer opportunities for children to learn in different ways:</w:t>
      </w:r>
    </w:p>
    <w:p w14:paraId="263B72E5" w14:textId="77777777" w:rsidR="0073216F" w:rsidRPr="001B7772" w:rsidRDefault="0073216F" w:rsidP="00B35495">
      <w:pPr>
        <w:pStyle w:val="aLCPbulletlist"/>
      </w:pPr>
      <w:r w:rsidRPr="001B7772">
        <w:t>investigation and problem solving;</w:t>
      </w:r>
    </w:p>
    <w:p w14:paraId="51B3745C" w14:textId="77777777" w:rsidR="0073216F" w:rsidRPr="001B7772" w:rsidRDefault="0073216F" w:rsidP="00B35495">
      <w:pPr>
        <w:pStyle w:val="aLCPbulletlist"/>
      </w:pPr>
      <w:r w:rsidRPr="001B7772">
        <w:t>research;</w:t>
      </w:r>
    </w:p>
    <w:p w14:paraId="6C83DDF6" w14:textId="77777777" w:rsidR="0073216F" w:rsidRPr="001B7772" w:rsidRDefault="0073216F" w:rsidP="00B35495">
      <w:pPr>
        <w:pStyle w:val="aLCPbulletlist"/>
      </w:pPr>
      <w:r>
        <w:t xml:space="preserve">paired and </w:t>
      </w:r>
      <w:r w:rsidRPr="001B7772">
        <w:t>group work;</w:t>
      </w:r>
    </w:p>
    <w:p w14:paraId="19E71FD4" w14:textId="77777777" w:rsidR="0073216F" w:rsidRPr="001B7772" w:rsidRDefault="0073216F" w:rsidP="00B35495">
      <w:pPr>
        <w:pStyle w:val="aLCPbulletlist"/>
      </w:pPr>
      <w:r w:rsidRPr="001B7772">
        <w:t>independent work;</w:t>
      </w:r>
    </w:p>
    <w:p w14:paraId="52BCCC6D" w14:textId="77777777" w:rsidR="0073216F" w:rsidRDefault="0073216F" w:rsidP="00B35495">
      <w:pPr>
        <w:pStyle w:val="aLCPbulletlist"/>
      </w:pPr>
      <w:r w:rsidRPr="001B7772">
        <w:lastRenderedPageBreak/>
        <w:t>whole-class work;</w:t>
      </w:r>
    </w:p>
    <w:p w14:paraId="2FFB4538" w14:textId="77777777" w:rsidR="0073216F" w:rsidRPr="001B7772" w:rsidRDefault="0073216F" w:rsidP="00B35495">
      <w:pPr>
        <w:pStyle w:val="aLCPbulletlist"/>
      </w:pPr>
      <w:r>
        <w:t>peer evaluation;</w:t>
      </w:r>
    </w:p>
    <w:p w14:paraId="559B4418" w14:textId="77777777" w:rsidR="0073216F" w:rsidRDefault="0073216F" w:rsidP="00B35495">
      <w:pPr>
        <w:pStyle w:val="aLCPbulletlist"/>
      </w:pPr>
      <w:r w:rsidRPr="001B7772">
        <w:t>asking and answering questions;</w:t>
      </w:r>
    </w:p>
    <w:p w14:paraId="409022E3" w14:textId="77777777" w:rsidR="0073216F" w:rsidRPr="001B7772" w:rsidRDefault="0073216F" w:rsidP="00B35495">
      <w:pPr>
        <w:pStyle w:val="aLCPbulletlist"/>
      </w:pPr>
      <w:r>
        <w:t>reviewing mistakes and misconceptions;</w:t>
      </w:r>
    </w:p>
    <w:p w14:paraId="749733F5" w14:textId="77777777" w:rsidR="0073216F" w:rsidRPr="001B7772" w:rsidRDefault="0073216F" w:rsidP="00B35495">
      <w:pPr>
        <w:pStyle w:val="aLCPbulletlist"/>
      </w:pPr>
      <w:r w:rsidRPr="001B7772">
        <w:t xml:space="preserve">use of </w:t>
      </w:r>
      <w:r>
        <w:t>technology</w:t>
      </w:r>
      <w:r w:rsidRPr="001B7772">
        <w:t>;</w:t>
      </w:r>
    </w:p>
    <w:p w14:paraId="67B12182" w14:textId="77777777" w:rsidR="0073216F" w:rsidRPr="001B7772" w:rsidRDefault="0073216F" w:rsidP="00B35495">
      <w:pPr>
        <w:pStyle w:val="aLCPbulletlist"/>
      </w:pPr>
      <w:r w:rsidRPr="001B7772">
        <w:t>fieldwork and visits to places of educational interest;</w:t>
      </w:r>
    </w:p>
    <w:p w14:paraId="115F5A76" w14:textId="77777777" w:rsidR="0073216F" w:rsidRPr="001B7772" w:rsidRDefault="0073216F" w:rsidP="00B35495">
      <w:pPr>
        <w:pStyle w:val="aLCPbulletlist"/>
      </w:pPr>
      <w:r w:rsidRPr="001B7772">
        <w:t>creative activities;</w:t>
      </w:r>
    </w:p>
    <w:p w14:paraId="121E195E" w14:textId="77777777" w:rsidR="0073216F" w:rsidRPr="001B7772" w:rsidRDefault="0073216F" w:rsidP="00B35495">
      <w:pPr>
        <w:pStyle w:val="aLCPbulletlist"/>
      </w:pPr>
      <w:r w:rsidRPr="109C92D6">
        <w:rPr>
          <w:lang w:val="en-US"/>
        </w:rPr>
        <w:t>responding to music, film and other recorded material;</w:t>
      </w:r>
    </w:p>
    <w:p w14:paraId="27BFDCFA" w14:textId="77777777" w:rsidR="0073216F" w:rsidRPr="001B7772" w:rsidRDefault="0073216F" w:rsidP="00B35495">
      <w:pPr>
        <w:pStyle w:val="aLCPbulletlist"/>
      </w:pPr>
      <w:r w:rsidRPr="109C92D6">
        <w:rPr>
          <w:lang w:val="en-US"/>
        </w:rPr>
        <w:t>discussion, role-play and oral presentations;</w:t>
      </w:r>
    </w:p>
    <w:p w14:paraId="068D34A5" w14:textId="77777777" w:rsidR="0073216F" w:rsidRPr="001B7772" w:rsidRDefault="0073216F" w:rsidP="00B35495">
      <w:pPr>
        <w:pStyle w:val="aLCPbulletlist"/>
      </w:pPr>
      <w:r w:rsidRPr="001B7772">
        <w:t>designing and making things;</w:t>
      </w:r>
    </w:p>
    <w:p w14:paraId="72295EE7" w14:textId="77777777" w:rsidR="0073216F" w:rsidRPr="001B7772" w:rsidRDefault="0073216F" w:rsidP="00B35495">
      <w:pPr>
        <w:pStyle w:val="aLCPbulletlist"/>
      </w:pPr>
      <w:r w:rsidRPr="001B7772">
        <w:t>participation in athletic or physical activity.</w:t>
      </w:r>
    </w:p>
    <w:p w14:paraId="382AB044" w14:textId="77777777" w:rsidR="0073216F" w:rsidRPr="001B7772" w:rsidRDefault="0073216F" w:rsidP="00B35495">
      <w:pPr>
        <w:pStyle w:val="aLCPBodytext"/>
      </w:pPr>
    </w:p>
    <w:p w14:paraId="58B8ED5B" w14:textId="0C72B63D" w:rsidR="0073216F" w:rsidRDefault="0073216F" w:rsidP="00B35495">
      <w:pPr>
        <w:pStyle w:val="aLCPBodytext"/>
      </w:pPr>
      <w:r w:rsidRPr="001B7772">
        <w:rPr>
          <w:rStyle w:val="aLCPboldbodytext"/>
        </w:rPr>
        <w:t xml:space="preserve"> </w:t>
      </w:r>
      <w:r>
        <w:t xml:space="preserve">     </w:t>
      </w:r>
    </w:p>
    <w:p w14:paraId="49768EEE" w14:textId="0D42C6A1" w:rsidR="0073216F" w:rsidRDefault="0073216F" w:rsidP="00B35495">
      <w:pPr>
        <w:pStyle w:val="aLCPBodytext"/>
      </w:pPr>
      <w:r w:rsidRPr="001B7772">
        <w:t>We encourage children to</w:t>
      </w:r>
      <w:r>
        <w:t xml:space="preserve"> actively</w:t>
      </w:r>
      <w:r w:rsidRPr="001B7772">
        <w:t xml:space="preserve"> take responsibility for their own learning, to be involved as far as possible in reviewing the way they learn, and to reflect on how they learn – what helps them learn and what makes it difficult for them to learn.</w:t>
      </w:r>
      <w:r w:rsidR="0006043A">
        <w:t xml:space="preserve"> This is supported by our learning pathways for each learning session.</w:t>
      </w:r>
    </w:p>
    <w:p w14:paraId="55CAD751" w14:textId="3439DE0D" w:rsidR="0006043A" w:rsidRDefault="0006043A" w:rsidP="00B35495">
      <w:pPr>
        <w:pStyle w:val="aLCPBodytext"/>
      </w:pPr>
    </w:p>
    <w:p w14:paraId="58F16EF7" w14:textId="77777777" w:rsidR="0006043A" w:rsidRPr="001B7772" w:rsidRDefault="0006043A" w:rsidP="00B35495">
      <w:pPr>
        <w:pStyle w:val="aLCPBodytext"/>
      </w:pPr>
    </w:p>
    <w:p w14:paraId="6674201A" w14:textId="77777777" w:rsidR="0073216F" w:rsidRPr="00AF5754" w:rsidRDefault="0073216F" w:rsidP="00F5354A">
      <w:pPr>
        <w:shd w:val="clear" w:color="auto" w:fill="FFFFFF"/>
        <w:spacing w:after="100" w:afterAutospacing="1"/>
        <w:rPr>
          <w:rFonts w:ascii="Century Gothic" w:hAnsi="Century Gothic" w:cs="Arial"/>
          <w:color w:val="13263F"/>
          <w:sz w:val="22"/>
          <w:szCs w:val="22"/>
        </w:rPr>
      </w:pPr>
    </w:p>
    <w:p w14:paraId="19A459D1" w14:textId="77777777" w:rsidR="005E4B57" w:rsidRPr="0073216F" w:rsidRDefault="005E4B57" w:rsidP="005E4B57">
      <w:pPr>
        <w:pStyle w:val="2Subheadpink"/>
        <w:rPr>
          <w:color w:val="0070C0"/>
        </w:rPr>
      </w:pPr>
      <w:r w:rsidRPr="0073216F">
        <w:rPr>
          <w:color w:val="0070C0"/>
        </w:rPr>
        <w:t>5. Learning environment</w:t>
      </w:r>
      <w:bookmarkEnd w:id="8"/>
      <w:bookmarkEnd w:id="9"/>
      <w:r w:rsidRPr="0073216F">
        <w:rPr>
          <w:color w:val="0070C0"/>
        </w:rPr>
        <w:t xml:space="preserve"> </w:t>
      </w:r>
    </w:p>
    <w:p w14:paraId="0AB3D016" w14:textId="33D5EEB3" w:rsidR="00F5354A" w:rsidRDefault="00F5354A" w:rsidP="00B35495">
      <w:pPr>
        <w:pStyle w:val="aLCPBodytext"/>
        <w:rPr>
          <w:rStyle w:val="aLCPboldbodytext"/>
        </w:rPr>
      </w:pPr>
      <w:bookmarkStart w:id="10" w:name="_Toc83657998"/>
      <w:bookmarkStart w:id="11" w:name="_Toc159587796"/>
      <w:r w:rsidRPr="000B5E2E">
        <w:rPr>
          <w:rStyle w:val="aLCPboldbodytext"/>
        </w:rPr>
        <w:t xml:space="preserve">  </w:t>
      </w:r>
      <w:r>
        <w:rPr>
          <w:rStyle w:val="aLCPboldbodytext"/>
        </w:rPr>
        <w:t xml:space="preserve">  </w:t>
      </w:r>
    </w:p>
    <w:p w14:paraId="2F429816" w14:textId="77777777" w:rsidR="00F5354A" w:rsidRPr="000B5E2E" w:rsidRDefault="00F5354A" w:rsidP="00B35495">
      <w:pPr>
        <w:pStyle w:val="aLCPBodytext"/>
      </w:pPr>
      <w:r w:rsidRPr="000B5E2E">
        <w:t>We create learning environments which</w:t>
      </w:r>
      <w:r>
        <w:t>:</w:t>
      </w:r>
    </w:p>
    <w:p w14:paraId="28D15165" w14:textId="77777777" w:rsidR="00F5354A" w:rsidRPr="000B5E2E" w:rsidRDefault="00F5354A" w:rsidP="109C92D6">
      <w:pPr>
        <w:pStyle w:val="aLCPBodytext"/>
        <w:rPr>
          <w:rStyle w:val="aLCPboldbodytext"/>
          <w:b w:val="0"/>
          <w:bCs w:val="0"/>
          <w:lang w:val="en-US"/>
        </w:rPr>
      </w:pPr>
      <w:r w:rsidRPr="109C92D6">
        <w:rPr>
          <w:rStyle w:val="aLCPboldbodytext"/>
          <w:b w:val="0"/>
          <w:bCs w:val="0"/>
          <w:lang w:val="en-US"/>
        </w:rPr>
        <w:t>Promote positive behaviours for learning</w:t>
      </w:r>
    </w:p>
    <w:p w14:paraId="012C5B86" w14:textId="77777777" w:rsidR="00F5354A" w:rsidRDefault="00F5354A" w:rsidP="00B35495">
      <w:pPr>
        <w:pStyle w:val="aLCPBodytext"/>
      </w:pPr>
      <w:r>
        <w:t>Promote positive working relationships</w:t>
      </w:r>
    </w:p>
    <w:p w14:paraId="1DBFD044" w14:textId="77777777" w:rsidR="00F5354A" w:rsidRDefault="00F5354A" w:rsidP="00B35495">
      <w:pPr>
        <w:pStyle w:val="aLCPBodytext"/>
      </w:pPr>
      <w:r>
        <w:t>Are attractive and interesting</w:t>
      </w:r>
    </w:p>
    <w:p w14:paraId="62A5771A" w14:textId="77777777" w:rsidR="00F5354A" w:rsidRDefault="00F5354A" w:rsidP="00B35495">
      <w:pPr>
        <w:pStyle w:val="aLCPBodytext"/>
      </w:pPr>
      <w:r>
        <w:t>Are challenging and stimulating</w:t>
      </w:r>
    </w:p>
    <w:p w14:paraId="00D700D8" w14:textId="77777777" w:rsidR="00F5354A" w:rsidRDefault="00F5354A" w:rsidP="00B35495">
      <w:pPr>
        <w:pStyle w:val="aLCPBodytext"/>
      </w:pPr>
      <w:r w:rsidRPr="109C92D6">
        <w:rPr>
          <w:lang w:val="en-US"/>
        </w:rPr>
        <w:t>Are organised, tidy and free of clutter</w:t>
      </w:r>
    </w:p>
    <w:p w14:paraId="534818E9" w14:textId="77777777" w:rsidR="00F5354A" w:rsidRDefault="00F5354A" w:rsidP="00B35495">
      <w:pPr>
        <w:pStyle w:val="aLCPBodytext"/>
      </w:pPr>
      <w:r>
        <w:t>Are well-resourced</w:t>
      </w:r>
    </w:p>
    <w:p w14:paraId="0FF09690" w14:textId="77777777" w:rsidR="00F5354A" w:rsidRPr="000B5E2E" w:rsidRDefault="00F5354A" w:rsidP="00B35495">
      <w:pPr>
        <w:pStyle w:val="aLCPBodytext"/>
      </w:pPr>
      <w:r>
        <w:t>Are interactive through working walls and displays relating to curriculum and children’s work</w:t>
      </w:r>
    </w:p>
    <w:p w14:paraId="1BCCD12E" w14:textId="77777777" w:rsidR="00F5354A" w:rsidRPr="000B5E2E" w:rsidRDefault="00F5354A" w:rsidP="00B35495">
      <w:pPr>
        <w:pStyle w:val="aLCPBodytext"/>
      </w:pPr>
      <w:r w:rsidRPr="000B5E2E">
        <w:tab/>
      </w:r>
    </w:p>
    <w:p w14:paraId="1406C7A5" w14:textId="2A56589B" w:rsidR="005E4B57" w:rsidRPr="00D05865" w:rsidRDefault="005E4B57" w:rsidP="005E4B57">
      <w:pPr>
        <w:pStyle w:val="2Subheadpink"/>
        <w:rPr>
          <w:rFonts w:ascii="Century Gothic" w:hAnsi="Century Gothic"/>
          <w:color w:val="0070C0"/>
        </w:rPr>
      </w:pPr>
      <w:r w:rsidRPr="00FF2890">
        <w:rPr>
          <w:color w:val="0070C0"/>
        </w:rPr>
        <w:t xml:space="preserve">6. </w:t>
      </w:r>
      <w:bookmarkEnd w:id="10"/>
      <w:r w:rsidR="007D1909" w:rsidRPr="00F25CC4">
        <w:rPr>
          <w:rFonts w:ascii="Century Gothic" w:hAnsi="Century Gothic"/>
          <w:color w:val="0070C0"/>
        </w:rPr>
        <w:t>A</w:t>
      </w:r>
      <w:r w:rsidRPr="00F25CC4">
        <w:rPr>
          <w:rFonts w:ascii="Century Gothic" w:hAnsi="Century Gothic"/>
          <w:color w:val="0070C0"/>
        </w:rPr>
        <w:t>daptive teaching</w:t>
      </w:r>
      <w:bookmarkEnd w:id="11"/>
      <w:r w:rsidRPr="00D05865">
        <w:rPr>
          <w:rFonts w:ascii="Century Gothic" w:hAnsi="Century Gothic"/>
          <w:color w:val="0070C0"/>
        </w:rPr>
        <w:t xml:space="preserve"> </w:t>
      </w:r>
    </w:p>
    <w:p w14:paraId="6325C11B" w14:textId="0024B106" w:rsidR="005E4B57" w:rsidRPr="00D05865" w:rsidRDefault="005E4B57" w:rsidP="005E4B57">
      <w:pPr>
        <w:pStyle w:val="1bodycopy10pt"/>
        <w:rPr>
          <w:rFonts w:ascii="Century Gothic" w:hAnsi="Century Gothic"/>
        </w:rPr>
      </w:pPr>
      <w:r w:rsidRPr="00D05865">
        <w:rPr>
          <w:rFonts w:ascii="Century Gothic" w:hAnsi="Century Gothic"/>
        </w:rPr>
        <w:t xml:space="preserve">Teaching and learning at our school will take the backgrounds, needs and abilities of all </w:t>
      </w:r>
      <w:r w:rsidR="009B09BA" w:rsidRPr="00D05865">
        <w:rPr>
          <w:rFonts w:ascii="Century Gothic" w:hAnsi="Century Gothic"/>
        </w:rPr>
        <w:t>children</w:t>
      </w:r>
      <w:r w:rsidRPr="00D05865">
        <w:rPr>
          <w:rFonts w:ascii="Century Gothic" w:hAnsi="Century Gothic"/>
        </w:rPr>
        <w:t xml:space="preserve"> into account. We </w:t>
      </w:r>
      <w:r w:rsidR="00FB4FF7" w:rsidRPr="00D05865">
        <w:rPr>
          <w:rFonts w:ascii="Century Gothic" w:hAnsi="Century Gothic"/>
        </w:rPr>
        <w:t>support</w:t>
      </w:r>
      <w:r w:rsidR="00322FDC" w:rsidRPr="00D05865">
        <w:rPr>
          <w:rFonts w:ascii="Century Gothic" w:hAnsi="Century Gothic"/>
        </w:rPr>
        <w:t xml:space="preserve"> and</w:t>
      </w:r>
      <w:r w:rsidRPr="00D05865">
        <w:rPr>
          <w:rFonts w:ascii="Century Gothic" w:hAnsi="Century Gothic"/>
        </w:rPr>
        <w:t xml:space="preserve"> adapt learning to the needs of our </w:t>
      </w:r>
      <w:r w:rsidR="009B09BA" w:rsidRPr="00D05865">
        <w:rPr>
          <w:rFonts w:ascii="Century Gothic" w:hAnsi="Century Gothic"/>
        </w:rPr>
        <w:t>children</w:t>
      </w:r>
      <w:r w:rsidRPr="00D05865">
        <w:rPr>
          <w:rFonts w:ascii="Century Gothic" w:hAnsi="Century Gothic"/>
        </w:rPr>
        <w:t xml:space="preserve">, including: </w:t>
      </w:r>
    </w:p>
    <w:p w14:paraId="3A6E238B" w14:textId="33E954A6" w:rsidR="005E4B57" w:rsidRPr="00D05865" w:rsidRDefault="0073216F" w:rsidP="005E4B57">
      <w:pPr>
        <w:pStyle w:val="3Bulletedcopyblue"/>
        <w:rPr>
          <w:rFonts w:ascii="Century Gothic" w:hAnsi="Century Gothic"/>
        </w:rPr>
      </w:pPr>
      <w:r w:rsidRPr="00D05865">
        <w:rPr>
          <w:rFonts w:ascii="Century Gothic" w:hAnsi="Century Gothic"/>
        </w:rPr>
        <w:t xml:space="preserve">Children </w:t>
      </w:r>
      <w:r w:rsidR="005E4B57" w:rsidRPr="00D05865">
        <w:rPr>
          <w:rFonts w:ascii="Century Gothic" w:hAnsi="Century Gothic"/>
        </w:rPr>
        <w:t xml:space="preserve">with special educational needs and/or disabilities (SEND) </w:t>
      </w:r>
    </w:p>
    <w:p w14:paraId="2E565334" w14:textId="7513FB65" w:rsidR="005E4B57" w:rsidRPr="00D05865" w:rsidRDefault="0073216F" w:rsidP="005E4B57">
      <w:pPr>
        <w:pStyle w:val="3Bulletedcopyblue"/>
        <w:rPr>
          <w:rFonts w:ascii="Century Gothic" w:hAnsi="Century Gothic"/>
        </w:rPr>
      </w:pPr>
      <w:r w:rsidRPr="00D05865">
        <w:rPr>
          <w:rFonts w:ascii="Century Gothic" w:hAnsi="Century Gothic"/>
        </w:rPr>
        <w:t>Children</w:t>
      </w:r>
      <w:r w:rsidR="005E4B57" w:rsidRPr="00D05865">
        <w:rPr>
          <w:rFonts w:ascii="Century Gothic" w:hAnsi="Century Gothic"/>
        </w:rPr>
        <w:t xml:space="preserve"> with English as an additional language (EAL)</w:t>
      </w:r>
    </w:p>
    <w:p w14:paraId="40C2C536" w14:textId="48E784D6" w:rsidR="005E4B57" w:rsidRPr="00D05865" w:rsidRDefault="005E4B57" w:rsidP="005E4B57">
      <w:pPr>
        <w:pStyle w:val="3Bulletedcopyblue"/>
        <w:rPr>
          <w:rFonts w:ascii="Century Gothic" w:hAnsi="Century Gothic"/>
        </w:rPr>
      </w:pPr>
      <w:r w:rsidRPr="00D05865">
        <w:rPr>
          <w:rFonts w:ascii="Century Gothic" w:hAnsi="Century Gothic"/>
        </w:rPr>
        <w:t xml:space="preserve">Disadvantaged </w:t>
      </w:r>
      <w:r w:rsidR="002F2A0B" w:rsidRPr="00D05865">
        <w:rPr>
          <w:rFonts w:ascii="Century Gothic" w:hAnsi="Century Gothic"/>
        </w:rPr>
        <w:t>children</w:t>
      </w:r>
    </w:p>
    <w:p w14:paraId="0B1481DC" w14:textId="4E950275" w:rsidR="005E4B57" w:rsidRPr="00F25CC4" w:rsidRDefault="009B09BA" w:rsidP="005E4B57">
      <w:pPr>
        <w:pStyle w:val="3Bulletedcopyblue"/>
        <w:rPr>
          <w:rFonts w:ascii="Century Gothic" w:hAnsi="Century Gothic"/>
        </w:rPr>
      </w:pPr>
      <w:r w:rsidRPr="00F25CC4">
        <w:rPr>
          <w:rFonts w:ascii="Century Gothic" w:hAnsi="Century Gothic"/>
        </w:rPr>
        <w:t>Children</w:t>
      </w:r>
      <w:r w:rsidR="005E4B57" w:rsidRPr="00F25CC4">
        <w:rPr>
          <w:rFonts w:ascii="Century Gothic" w:hAnsi="Century Gothic"/>
        </w:rPr>
        <w:t xml:space="preserve"> </w:t>
      </w:r>
      <w:r w:rsidR="00D05865" w:rsidRPr="00F25CC4">
        <w:rPr>
          <w:rFonts w:ascii="Century Gothic" w:hAnsi="Century Gothic"/>
        </w:rPr>
        <w:t>working at greater depth</w:t>
      </w:r>
    </w:p>
    <w:p w14:paraId="7003A239" w14:textId="77777777" w:rsidR="00322FDC" w:rsidRPr="0006043A" w:rsidRDefault="00322FDC" w:rsidP="00322FDC">
      <w:pPr>
        <w:pStyle w:val="3Bulletedcopyblue"/>
        <w:numPr>
          <w:ilvl w:val="0"/>
          <w:numId w:val="0"/>
        </w:numPr>
        <w:ind w:left="170"/>
        <w:rPr>
          <w:highlight w:val="yellow"/>
        </w:rPr>
      </w:pPr>
    </w:p>
    <w:p w14:paraId="147A6559" w14:textId="45690E31" w:rsidR="0073216F" w:rsidRPr="00D05865" w:rsidRDefault="0073216F" w:rsidP="00322FDC">
      <w:pPr>
        <w:pStyle w:val="3Bulletedcopyblue"/>
        <w:numPr>
          <w:ilvl w:val="0"/>
          <w:numId w:val="0"/>
        </w:numPr>
        <w:rPr>
          <w:rFonts w:ascii="Century Gothic" w:hAnsi="Century Gothic"/>
        </w:rPr>
      </w:pPr>
      <w:r w:rsidRPr="00D05865">
        <w:rPr>
          <w:rFonts w:ascii="Century Gothic" w:hAnsi="Century Gothic"/>
        </w:rPr>
        <w:t>Teaching assistants effectively consolidat</w:t>
      </w:r>
      <w:r w:rsidR="00322FDC" w:rsidRPr="00D05865">
        <w:rPr>
          <w:rFonts w:ascii="Century Gothic" w:hAnsi="Century Gothic"/>
        </w:rPr>
        <w:t>e</w:t>
      </w:r>
      <w:r w:rsidRPr="00D05865">
        <w:rPr>
          <w:rFonts w:ascii="Century Gothic" w:hAnsi="Century Gothic"/>
        </w:rPr>
        <w:t xml:space="preserve"> and accelerat</w:t>
      </w:r>
      <w:r w:rsidR="00322FDC" w:rsidRPr="00D05865">
        <w:rPr>
          <w:rFonts w:ascii="Century Gothic" w:hAnsi="Century Gothic"/>
        </w:rPr>
        <w:t>e</w:t>
      </w:r>
      <w:r w:rsidRPr="00D05865">
        <w:rPr>
          <w:rFonts w:ascii="Century Gothic" w:hAnsi="Century Gothic"/>
        </w:rPr>
        <w:t xml:space="preserve"> children’s progress, working closely with the class teacher. Sometimes they work with individual children and sometimes they work with small groups. </w:t>
      </w:r>
    </w:p>
    <w:p w14:paraId="7B8BAE43" w14:textId="05DAA9B4" w:rsidR="005E4B57" w:rsidRPr="00D05865" w:rsidRDefault="005E4B57" w:rsidP="005E4B57">
      <w:pPr>
        <w:pStyle w:val="3Bulletedcopyblue"/>
        <w:rPr>
          <w:rFonts w:ascii="Century Gothic" w:hAnsi="Century Gothic"/>
        </w:rPr>
      </w:pPr>
      <w:r w:rsidRPr="00D05865">
        <w:rPr>
          <w:rFonts w:ascii="Century Gothic" w:hAnsi="Century Gothic"/>
        </w:rPr>
        <w:t xml:space="preserve">Working with our SEN </w:t>
      </w:r>
      <w:r w:rsidR="002D4D5E">
        <w:rPr>
          <w:rFonts w:ascii="Century Gothic" w:hAnsi="Century Gothic"/>
        </w:rPr>
        <w:t>C</w:t>
      </w:r>
      <w:r w:rsidRPr="00D05865">
        <w:rPr>
          <w:rFonts w:ascii="Century Gothic" w:hAnsi="Century Gothic"/>
        </w:rPr>
        <w:t>o-</w:t>
      </w:r>
      <w:r w:rsidR="002D4D5E">
        <w:rPr>
          <w:rFonts w:ascii="Century Gothic" w:hAnsi="Century Gothic"/>
        </w:rPr>
        <w:t>O</w:t>
      </w:r>
      <w:r w:rsidRPr="00D05865">
        <w:rPr>
          <w:rFonts w:ascii="Century Gothic" w:hAnsi="Century Gothic"/>
        </w:rPr>
        <w:t xml:space="preserve">rdinator (SENCO), our </w:t>
      </w:r>
      <w:r w:rsidR="00C3571D" w:rsidRPr="00D05865">
        <w:rPr>
          <w:rFonts w:ascii="Century Gothic" w:hAnsi="Century Gothic"/>
        </w:rPr>
        <w:t>children</w:t>
      </w:r>
      <w:r w:rsidRPr="00D05865">
        <w:rPr>
          <w:rFonts w:ascii="Century Gothic" w:hAnsi="Century Gothic"/>
        </w:rPr>
        <w:t xml:space="preserve"> with SEND, and their parents/carers to establish the appropriate level of material to support these pupils to make good progress </w:t>
      </w:r>
    </w:p>
    <w:p w14:paraId="4C7A9025" w14:textId="1FE4F323" w:rsidR="005E4B57" w:rsidRPr="00D05865" w:rsidRDefault="005E4B57" w:rsidP="005E4B57">
      <w:pPr>
        <w:pStyle w:val="3Bulletedcopyblue"/>
        <w:rPr>
          <w:rFonts w:ascii="Century Gothic" w:hAnsi="Century Gothic"/>
        </w:rPr>
      </w:pPr>
      <w:r w:rsidRPr="00D05865">
        <w:rPr>
          <w:rFonts w:ascii="Century Gothic" w:hAnsi="Century Gothic"/>
        </w:rPr>
        <w:t xml:space="preserve">Providing </w:t>
      </w:r>
      <w:r w:rsidR="00120F3A" w:rsidRPr="00D05865">
        <w:rPr>
          <w:rFonts w:ascii="Century Gothic" w:hAnsi="Century Gothic"/>
        </w:rPr>
        <w:t xml:space="preserve">materials such as </w:t>
      </w:r>
      <w:r w:rsidRPr="00D05865">
        <w:rPr>
          <w:rFonts w:ascii="Century Gothic" w:hAnsi="Century Gothic"/>
        </w:rPr>
        <w:t>writing frames</w:t>
      </w:r>
      <w:r w:rsidR="00120F3A" w:rsidRPr="00D05865">
        <w:rPr>
          <w:rFonts w:ascii="Century Gothic" w:hAnsi="Century Gothic"/>
        </w:rPr>
        <w:t>,</w:t>
      </w:r>
      <w:r w:rsidRPr="00D05865">
        <w:rPr>
          <w:rFonts w:ascii="Century Gothic" w:hAnsi="Century Gothic"/>
        </w:rPr>
        <w:t xml:space="preserve"> word banks</w:t>
      </w:r>
      <w:r w:rsidR="00120F3A" w:rsidRPr="00D05865">
        <w:rPr>
          <w:rFonts w:ascii="Century Gothic" w:hAnsi="Century Gothic"/>
        </w:rPr>
        <w:t xml:space="preserve">, check lists, </w:t>
      </w:r>
    </w:p>
    <w:p w14:paraId="39F1ABEF" w14:textId="77777777" w:rsidR="00D05865" w:rsidRDefault="00D05865" w:rsidP="001D0589">
      <w:pPr>
        <w:pStyle w:val="3Bulletedcopyblue"/>
        <w:numPr>
          <w:ilvl w:val="0"/>
          <w:numId w:val="0"/>
        </w:numPr>
        <w:rPr>
          <w:rFonts w:ascii="Century Gothic" w:hAnsi="Century Gothic"/>
        </w:rPr>
      </w:pPr>
    </w:p>
    <w:p w14:paraId="421E1C2B" w14:textId="3505C8B6" w:rsidR="001D0589" w:rsidRPr="00D05865" w:rsidRDefault="001D0589" w:rsidP="001D0589">
      <w:pPr>
        <w:pStyle w:val="3Bulletedcopyblue"/>
        <w:numPr>
          <w:ilvl w:val="0"/>
          <w:numId w:val="0"/>
        </w:numPr>
        <w:rPr>
          <w:rFonts w:ascii="Century Gothic" w:hAnsi="Century Gothic"/>
        </w:rPr>
      </w:pPr>
      <w:r w:rsidRPr="00D05865">
        <w:rPr>
          <w:rFonts w:ascii="Century Gothic" w:hAnsi="Century Gothic"/>
        </w:rPr>
        <w:lastRenderedPageBreak/>
        <w:t xml:space="preserve">Please see our SEND </w:t>
      </w:r>
      <w:r w:rsidR="00120F3A" w:rsidRPr="00D05865">
        <w:rPr>
          <w:rFonts w:ascii="Century Gothic" w:hAnsi="Century Gothic"/>
        </w:rPr>
        <w:t>information</w:t>
      </w:r>
      <w:r w:rsidR="000D0E5A" w:rsidRPr="00D05865">
        <w:rPr>
          <w:rFonts w:ascii="Century Gothic" w:hAnsi="Century Gothic"/>
        </w:rPr>
        <w:t xml:space="preserve"> and Equality, diversity and Inclusion </w:t>
      </w:r>
      <w:r w:rsidR="00120F3A" w:rsidRPr="00D05865">
        <w:rPr>
          <w:rFonts w:ascii="Century Gothic" w:hAnsi="Century Gothic"/>
        </w:rPr>
        <w:t>policy</w:t>
      </w:r>
    </w:p>
    <w:p w14:paraId="7A15A9D3" w14:textId="77777777" w:rsidR="005E4B57" w:rsidRPr="00FF2890" w:rsidRDefault="005E4B57" w:rsidP="005E4B57">
      <w:pPr>
        <w:pStyle w:val="2Subheadpink"/>
        <w:rPr>
          <w:color w:val="0070C0"/>
        </w:rPr>
      </w:pPr>
      <w:bookmarkStart w:id="12" w:name="_Toc83657999"/>
      <w:bookmarkStart w:id="13" w:name="_Toc159587797"/>
      <w:r w:rsidRPr="00FF2890">
        <w:rPr>
          <w:color w:val="0070C0"/>
        </w:rPr>
        <w:t>7. Home learning</w:t>
      </w:r>
      <w:bookmarkEnd w:id="12"/>
      <w:bookmarkEnd w:id="13"/>
      <w:r w:rsidRPr="00FF2890">
        <w:rPr>
          <w:color w:val="0070C0"/>
        </w:rPr>
        <w:t xml:space="preserve"> </w:t>
      </w:r>
    </w:p>
    <w:p w14:paraId="2C20F35F" w14:textId="4F1A6A5A" w:rsidR="005E4B57" w:rsidRPr="00D05865" w:rsidRDefault="005E4B57" w:rsidP="005E4B57">
      <w:pPr>
        <w:pStyle w:val="1bodycopy10pt"/>
        <w:rPr>
          <w:rFonts w:ascii="Century Gothic" w:hAnsi="Century Gothic"/>
        </w:rPr>
      </w:pPr>
      <w:r w:rsidRPr="00D05865">
        <w:rPr>
          <w:rFonts w:ascii="Century Gothic" w:hAnsi="Century Gothic"/>
        </w:rPr>
        <w:t xml:space="preserve">Home learning, </w:t>
      </w:r>
      <w:r w:rsidR="00ED7F4C" w:rsidRPr="00D05865">
        <w:rPr>
          <w:rFonts w:ascii="Century Gothic" w:hAnsi="Century Gothic"/>
        </w:rPr>
        <w:t>consolidat</w:t>
      </w:r>
      <w:r w:rsidR="007D1909" w:rsidRPr="00D05865">
        <w:rPr>
          <w:rFonts w:ascii="Century Gothic" w:hAnsi="Century Gothic"/>
        </w:rPr>
        <w:t>es</w:t>
      </w:r>
      <w:r w:rsidR="00ED7F4C" w:rsidRPr="00D05865">
        <w:rPr>
          <w:rFonts w:ascii="Century Gothic" w:hAnsi="Century Gothic"/>
        </w:rPr>
        <w:t xml:space="preserve"> and </w:t>
      </w:r>
      <w:r w:rsidRPr="00D05865">
        <w:rPr>
          <w:rFonts w:ascii="Century Gothic" w:hAnsi="Century Gothic"/>
        </w:rPr>
        <w:t>support</w:t>
      </w:r>
      <w:r w:rsidR="007D1909" w:rsidRPr="00D05865">
        <w:rPr>
          <w:rFonts w:ascii="Century Gothic" w:hAnsi="Century Gothic"/>
        </w:rPr>
        <w:t>s</w:t>
      </w:r>
      <w:r w:rsidRPr="00D05865">
        <w:rPr>
          <w:rFonts w:ascii="Century Gothic" w:hAnsi="Century Gothic"/>
        </w:rPr>
        <w:t xml:space="preserve"> </w:t>
      </w:r>
      <w:r w:rsidR="00ED7F4C" w:rsidRPr="00D05865">
        <w:rPr>
          <w:rFonts w:ascii="Century Gothic" w:hAnsi="Century Gothic"/>
        </w:rPr>
        <w:t>children</w:t>
      </w:r>
      <w:r w:rsidRPr="00D05865">
        <w:rPr>
          <w:rFonts w:ascii="Century Gothic" w:hAnsi="Century Gothic"/>
        </w:rPr>
        <w:t xml:space="preserve"> to make the link between what they have learnt in school</w:t>
      </w:r>
      <w:r w:rsidR="00ED7F4C" w:rsidRPr="00D05865">
        <w:rPr>
          <w:rFonts w:ascii="Century Gothic" w:hAnsi="Century Gothic"/>
        </w:rPr>
        <w:t xml:space="preserve"> and</w:t>
      </w:r>
      <w:r w:rsidR="007D1909" w:rsidRPr="00D05865">
        <w:rPr>
          <w:rFonts w:ascii="Century Gothic" w:hAnsi="Century Gothic"/>
        </w:rPr>
        <w:t xml:space="preserve"> how this</w:t>
      </w:r>
      <w:r w:rsidR="00ED7F4C" w:rsidRPr="00D05865">
        <w:rPr>
          <w:rFonts w:ascii="Century Gothic" w:hAnsi="Century Gothic"/>
        </w:rPr>
        <w:t xml:space="preserve"> relates to</w:t>
      </w:r>
      <w:r w:rsidRPr="00D05865">
        <w:rPr>
          <w:rFonts w:ascii="Century Gothic" w:hAnsi="Century Gothic"/>
        </w:rPr>
        <w:t xml:space="preserve"> the wider world. It’s most effective when done in a supportive, secure environment, with focused time set aside.</w:t>
      </w:r>
    </w:p>
    <w:p w14:paraId="59887641" w14:textId="435FB569" w:rsidR="00ED7F4C" w:rsidRPr="00D05865" w:rsidRDefault="00ED7F4C" w:rsidP="005E4B57">
      <w:pPr>
        <w:pStyle w:val="1bodycopy10pt"/>
        <w:rPr>
          <w:rFonts w:ascii="Century Gothic" w:hAnsi="Century Gothic"/>
        </w:rPr>
      </w:pPr>
      <w:r w:rsidRPr="00D05865">
        <w:rPr>
          <w:rFonts w:ascii="Century Gothic" w:hAnsi="Century Gothic"/>
        </w:rPr>
        <w:t xml:space="preserve">Home learning will be reasonable in challenge and length concentrating on key learning of reading, spelling, handwriting, number facts and arithmetic. </w:t>
      </w:r>
    </w:p>
    <w:p w14:paraId="4F49EA4B" w14:textId="77777777" w:rsidR="007D1909" w:rsidRPr="00D05865" w:rsidRDefault="00D73CBC" w:rsidP="005E4B57">
      <w:pPr>
        <w:pStyle w:val="1bodycopy10pt"/>
        <w:rPr>
          <w:rFonts w:ascii="Century Gothic" w:hAnsi="Century Gothic"/>
        </w:rPr>
      </w:pPr>
      <w:r w:rsidRPr="00D05865">
        <w:rPr>
          <w:rFonts w:ascii="Century Gothic" w:hAnsi="Century Gothic"/>
        </w:rPr>
        <w:t>Some h</w:t>
      </w:r>
      <w:r w:rsidR="005E4B57" w:rsidRPr="00D05865">
        <w:rPr>
          <w:rFonts w:ascii="Century Gothic" w:hAnsi="Century Gothic"/>
        </w:rPr>
        <w:t xml:space="preserve">ome learning will be </w:t>
      </w:r>
      <w:r w:rsidR="007D1909" w:rsidRPr="00D05865">
        <w:rPr>
          <w:rFonts w:ascii="Century Gothic" w:hAnsi="Century Gothic"/>
        </w:rPr>
        <w:t>given</w:t>
      </w:r>
      <w:r w:rsidR="00AB4F71" w:rsidRPr="00D05865">
        <w:rPr>
          <w:rFonts w:ascii="Century Gothic" w:hAnsi="Century Gothic"/>
        </w:rPr>
        <w:t xml:space="preserve"> a</w:t>
      </w:r>
      <w:r w:rsidR="007D1909" w:rsidRPr="00D05865">
        <w:rPr>
          <w:rFonts w:ascii="Century Gothic" w:hAnsi="Century Gothic"/>
        </w:rPr>
        <w:t>s a</w:t>
      </w:r>
      <w:r w:rsidR="00AB4F71" w:rsidRPr="00D05865">
        <w:rPr>
          <w:rFonts w:ascii="Century Gothic" w:hAnsi="Century Gothic"/>
        </w:rPr>
        <w:t xml:space="preserve"> physical copy, such as spelling</w:t>
      </w:r>
      <w:r w:rsidR="007D1909" w:rsidRPr="00D05865">
        <w:rPr>
          <w:rFonts w:ascii="Century Gothic" w:hAnsi="Century Gothic"/>
        </w:rPr>
        <w:t>/handwriting and</w:t>
      </w:r>
      <w:r w:rsidRPr="00D05865">
        <w:rPr>
          <w:rFonts w:ascii="Century Gothic" w:hAnsi="Century Gothic"/>
        </w:rPr>
        <w:t xml:space="preserve"> some on a digital learning website</w:t>
      </w:r>
      <w:r w:rsidR="005E4B57" w:rsidRPr="00D05865">
        <w:rPr>
          <w:rFonts w:ascii="Century Gothic" w:hAnsi="Century Gothic"/>
        </w:rPr>
        <w:t xml:space="preserve"> </w:t>
      </w:r>
      <w:r w:rsidRPr="00D05865">
        <w:rPr>
          <w:rFonts w:ascii="Century Gothic" w:hAnsi="Century Gothic"/>
        </w:rPr>
        <w:t xml:space="preserve">such as Active learn, </w:t>
      </w:r>
      <w:r w:rsidR="00ED7F4C" w:rsidRPr="00D05865">
        <w:rPr>
          <w:rFonts w:ascii="Century Gothic" w:hAnsi="Century Gothic"/>
        </w:rPr>
        <w:t>Times table</w:t>
      </w:r>
      <w:r w:rsidRPr="00D05865">
        <w:rPr>
          <w:rFonts w:ascii="Century Gothic" w:hAnsi="Century Gothic"/>
        </w:rPr>
        <w:t xml:space="preserve"> </w:t>
      </w:r>
      <w:r w:rsidR="00ED7F4C" w:rsidRPr="00D05865">
        <w:rPr>
          <w:rFonts w:ascii="Century Gothic" w:hAnsi="Century Gothic"/>
        </w:rPr>
        <w:t>Rockstars</w:t>
      </w:r>
      <w:r w:rsidRPr="00D05865">
        <w:rPr>
          <w:rFonts w:ascii="Century Gothic" w:hAnsi="Century Gothic"/>
        </w:rPr>
        <w:t>,</w:t>
      </w:r>
      <w:r w:rsidR="005D669C" w:rsidRPr="00D05865">
        <w:rPr>
          <w:rFonts w:ascii="Century Gothic" w:hAnsi="Century Gothic"/>
        </w:rPr>
        <w:t xml:space="preserve"> Learning by Questions,</w:t>
      </w:r>
      <w:r w:rsidRPr="00D05865">
        <w:rPr>
          <w:rFonts w:ascii="Century Gothic" w:hAnsi="Century Gothic"/>
        </w:rPr>
        <w:t xml:space="preserve"> Spag.com.</w:t>
      </w:r>
    </w:p>
    <w:p w14:paraId="072556C3" w14:textId="61AE0D05" w:rsidR="005E4B57" w:rsidRPr="00D05865" w:rsidRDefault="00D73CBC" w:rsidP="005E4B57">
      <w:pPr>
        <w:pStyle w:val="1bodycopy10pt"/>
        <w:rPr>
          <w:rFonts w:ascii="Century Gothic" w:hAnsi="Century Gothic"/>
        </w:rPr>
      </w:pPr>
      <w:r w:rsidRPr="00D05865">
        <w:rPr>
          <w:rFonts w:ascii="Century Gothic" w:hAnsi="Century Gothic"/>
        </w:rPr>
        <w:t xml:space="preserve">Going the Extra Mile challenge home learning is set on the </w:t>
      </w:r>
      <w:r w:rsidR="005D669C" w:rsidRPr="00D05865">
        <w:rPr>
          <w:rFonts w:ascii="Century Gothic" w:hAnsi="Century Gothic"/>
        </w:rPr>
        <w:t xml:space="preserve">class pages of </w:t>
      </w:r>
      <w:r w:rsidRPr="00D05865">
        <w:rPr>
          <w:rFonts w:ascii="Century Gothic" w:hAnsi="Century Gothic"/>
        </w:rPr>
        <w:t>our</w:t>
      </w:r>
      <w:r w:rsidR="005E4B57" w:rsidRPr="00D05865">
        <w:rPr>
          <w:rFonts w:ascii="Century Gothic" w:hAnsi="Century Gothic"/>
        </w:rPr>
        <w:t xml:space="preserve"> school’ website</w:t>
      </w:r>
      <w:r w:rsidR="005D669C" w:rsidRPr="00D05865">
        <w:rPr>
          <w:rFonts w:ascii="Century Gothic" w:hAnsi="Century Gothic"/>
        </w:rPr>
        <w:t>.</w:t>
      </w:r>
    </w:p>
    <w:p w14:paraId="7F5AB2B3" w14:textId="77777777" w:rsidR="005E4B57" w:rsidRPr="00FF2890" w:rsidRDefault="005E4B57" w:rsidP="005E4B57">
      <w:pPr>
        <w:pStyle w:val="2Subheadpink"/>
        <w:rPr>
          <w:color w:val="0070C0"/>
        </w:rPr>
      </w:pPr>
      <w:bookmarkStart w:id="14" w:name="_Toc83658000"/>
      <w:bookmarkStart w:id="15" w:name="_Toc159587798"/>
      <w:r w:rsidRPr="00FF2890">
        <w:rPr>
          <w:color w:val="0070C0"/>
        </w:rPr>
        <w:t>8. Marking and feedback</w:t>
      </w:r>
      <w:bookmarkEnd w:id="14"/>
      <w:bookmarkEnd w:id="15"/>
      <w:r w:rsidRPr="00FF2890">
        <w:rPr>
          <w:color w:val="0070C0"/>
        </w:rPr>
        <w:t xml:space="preserve"> </w:t>
      </w:r>
    </w:p>
    <w:p w14:paraId="5586798F" w14:textId="304214D8" w:rsidR="005E4B57" w:rsidRPr="00D05865" w:rsidRDefault="005E4B57" w:rsidP="005E4B57">
      <w:pPr>
        <w:pStyle w:val="1bodycopy10pt"/>
        <w:rPr>
          <w:rFonts w:ascii="Century Gothic" w:hAnsi="Century Gothic"/>
        </w:rPr>
      </w:pPr>
      <w:r w:rsidRPr="00D05865">
        <w:rPr>
          <w:rFonts w:ascii="Century Gothic" w:hAnsi="Century Gothic"/>
        </w:rPr>
        <w:t xml:space="preserve">Feedback will explain to </w:t>
      </w:r>
      <w:r w:rsidR="00FF2890" w:rsidRPr="00D05865">
        <w:rPr>
          <w:rFonts w:ascii="Century Gothic" w:hAnsi="Century Gothic"/>
        </w:rPr>
        <w:t>children</w:t>
      </w:r>
      <w:r w:rsidRPr="00D05865">
        <w:rPr>
          <w:rFonts w:ascii="Century Gothic" w:hAnsi="Century Gothic"/>
        </w:rPr>
        <w:t xml:space="preserve"> what they’re doing wel</w:t>
      </w:r>
      <w:r w:rsidR="003F159E" w:rsidRPr="00D05865">
        <w:rPr>
          <w:rFonts w:ascii="Century Gothic" w:hAnsi="Century Gothic"/>
        </w:rPr>
        <w:t>l and have met the learning challenge and</w:t>
      </w:r>
      <w:r w:rsidRPr="00D05865">
        <w:rPr>
          <w:rFonts w:ascii="Century Gothic" w:hAnsi="Century Gothic"/>
        </w:rPr>
        <w:t xml:space="preserve"> what they need to do next to continue to improve their </w:t>
      </w:r>
      <w:r w:rsidR="00FF2890" w:rsidRPr="00D05865">
        <w:rPr>
          <w:rFonts w:ascii="Century Gothic" w:hAnsi="Century Gothic"/>
        </w:rPr>
        <w:t>learning journey</w:t>
      </w:r>
      <w:r w:rsidR="003F159E" w:rsidRPr="00D05865">
        <w:rPr>
          <w:rFonts w:ascii="Century Gothic" w:hAnsi="Century Gothic"/>
        </w:rPr>
        <w:t xml:space="preserve"> for each session. In addition, children are encouraged to </w:t>
      </w:r>
      <w:r w:rsidR="00E31AA9" w:rsidRPr="00D05865">
        <w:rPr>
          <w:rFonts w:ascii="Century Gothic" w:hAnsi="Century Gothic"/>
        </w:rPr>
        <w:t>explain</w:t>
      </w:r>
      <w:r w:rsidR="003F159E" w:rsidRPr="00D05865">
        <w:rPr>
          <w:rFonts w:ascii="Century Gothic" w:hAnsi="Century Gothic"/>
        </w:rPr>
        <w:t xml:space="preserve"> and self-assess their learning as to whether they are developing, achieving or exceeding.</w:t>
      </w:r>
    </w:p>
    <w:p w14:paraId="4A363F99" w14:textId="27377889" w:rsidR="005E4B57" w:rsidRPr="00D05865" w:rsidRDefault="00E31AA9" w:rsidP="003F159E">
      <w:pPr>
        <w:pStyle w:val="1bodycopy10pt"/>
        <w:rPr>
          <w:rFonts w:ascii="Century Gothic" w:hAnsi="Century Gothic"/>
        </w:rPr>
      </w:pPr>
      <w:r w:rsidRPr="00D05865">
        <w:rPr>
          <w:rFonts w:ascii="Century Gothic" w:hAnsi="Century Gothic"/>
        </w:rPr>
        <w:t>Please see feedback and marking policy.</w:t>
      </w:r>
    </w:p>
    <w:p w14:paraId="1E32B031" w14:textId="77777777" w:rsidR="005E4B57" w:rsidRPr="003F159E" w:rsidRDefault="005E4B57" w:rsidP="005E4B57">
      <w:pPr>
        <w:pStyle w:val="2Subheadpink"/>
        <w:rPr>
          <w:color w:val="0070C0"/>
        </w:rPr>
      </w:pPr>
      <w:bookmarkStart w:id="16" w:name="_Toc83658001"/>
      <w:bookmarkStart w:id="17" w:name="_Toc159587799"/>
      <w:r w:rsidRPr="003F159E">
        <w:rPr>
          <w:color w:val="0070C0"/>
        </w:rPr>
        <w:t>9. Assessment, recording and reporting</w:t>
      </w:r>
      <w:bookmarkEnd w:id="16"/>
      <w:bookmarkEnd w:id="17"/>
      <w:r w:rsidRPr="003F159E">
        <w:rPr>
          <w:color w:val="0070C0"/>
        </w:rPr>
        <w:t xml:space="preserve"> </w:t>
      </w:r>
    </w:p>
    <w:p w14:paraId="199E18F3" w14:textId="268585E6" w:rsidR="005E4B57" w:rsidRPr="002D4D5E" w:rsidRDefault="005E4B57" w:rsidP="005E4B57">
      <w:pPr>
        <w:pStyle w:val="1bodycopy10pt"/>
        <w:rPr>
          <w:rFonts w:ascii="Century Gothic" w:hAnsi="Century Gothic"/>
        </w:rPr>
      </w:pPr>
      <w:r w:rsidRPr="002D4D5E">
        <w:rPr>
          <w:rFonts w:ascii="Century Gothic" w:hAnsi="Century Gothic"/>
        </w:rPr>
        <w:t xml:space="preserve">We will track </w:t>
      </w:r>
      <w:r w:rsidR="00E31AA9" w:rsidRPr="002D4D5E">
        <w:rPr>
          <w:rFonts w:ascii="Century Gothic" w:hAnsi="Century Gothic"/>
        </w:rPr>
        <w:t>children</w:t>
      </w:r>
      <w:r w:rsidRPr="002D4D5E">
        <w:rPr>
          <w:rFonts w:ascii="Century Gothic" w:hAnsi="Century Gothic"/>
        </w:rPr>
        <w:t>’</w:t>
      </w:r>
      <w:r w:rsidR="00E31AA9" w:rsidRPr="002D4D5E">
        <w:rPr>
          <w:rFonts w:ascii="Century Gothic" w:hAnsi="Century Gothic"/>
        </w:rPr>
        <w:t>s</w:t>
      </w:r>
      <w:r w:rsidRPr="002D4D5E">
        <w:rPr>
          <w:rFonts w:ascii="Century Gothic" w:hAnsi="Century Gothic"/>
        </w:rPr>
        <w:t xml:space="preserve"> progress using a combination of </w:t>
      </w:r>
      <w:r w:rsidR="003F159E" w:rsidRPr="002D4D5E">
        <w:rPr>
          <w:rFonts w:ascii="Century Gothic" w:hAnsi="Century Gothic"/>
        </w:rPr>
        <w:t xml:space="preserve">ongoing </w:t>
      </w:r>
      <w:r w:rsidRPr="002D4D5E">
        <w:rPr>
          <w:rFonts w:ascii="Century Gothic" w:hAnsi="Century Gothic"/>
        </w:rPr>
        <w:t>formative and summative assessment</w:t>
      </w:r>
      <w:r w:rsidR="003F159E" w:rsidRPr="002D4D5E">
        <w:rPr>
          <w:rFonts w:ascii="Century Gothic" w:hAnsi="Century Gothic"/>
        </w:rPr>
        <w:t xml:space="preserve"> each term.</w:t>
      </w:r>
      <w:r w:rsidRPr="002D4D5E">
        <w:rPr>
          <w:rFonts w:ascii="Century Gothic" w:hAnsi="Century Gothic"/>
        </w:rPr>
        <w:t xml:space="preserve"> </w:t>
      </w:r>
    </w:p>
    <w:p w14:paraId="57ECB4F9" w14:textId="7542D251" w:rsidR="004B3315" w:rsidRPr="002D4D5E" w:rsidRDefault="004B3315" w:rsidP="005E4B57">
      <w:pPr>
        <w:pStyle w:val="1bodycopy10pt"/>
        <w:rPr>
          <w:rFonts w:ascii="Century Gothic" w:hAnsi="Century Gothic"/>
        </w:rPr>
      </w:pPr>
      <w:r w:rsidRPr="002D4D5E">
        <w:rPr>
          <w:rFonts w:ascii="Century Gothic" w:hAnsi="Century Gothic"/>
        </w:rPr>
        <w:t>In the autumn term there will be verbal reporting via a parents’ meeting.</w:t>
      </w:r>
      <w:r w:rsidR="000479BA" w:rsidRPr="002D4D5E">
        <w:rPr>
          <w:rFonts w:ascii="Century Gothic" w:hAnsi="Century Gothic"/>
        </w:rPr>
        <w:t xml:space="preserve"> This</w:t>
      </w:r>
      <w:r w:rsidR="008774B6" w:rsidRPr="002D4D5E">
        <w:rPr>
          <w:rFonts w:ascii="Century Gothic" w:hAnsi="Century Gothic"/>
        </w:rPr>
        <w:t xml:space="preserve"> meeting will focus on learning and social behaviours and how children are settling in to their current </w:t>
      </w:r>
      <w:r w:rsidR="00F25CC4" w:rsidRPr="002D4D5E">
        <w:rPr>
          <w:rFonts w:ascii="Century Gothic" w:hAnsi="Century Gothic"/>
        </w:rPr>
        <w:t>year group</w:t>
      </w:r>
      <w:r w:rsidR="008774B6" w:rsidRPr="002D4D5E">
        <w:rPr>
          <w:rFonts w:ascii="Century Gothic" w:hAnsi="Century Gothic"/>
        </w:rPr>
        <w:t>.</w:t>
      </w:r>
    </w:p>
    <w:p w14:paraId="77656F10" w14:textId="1D20378A" w:rsidR="004B3315" w:rsidRPr="002D4D5E" w:rsidRDefault="004B3315" w:rsidP="005E4B57">
      <w:pPr>
        <w:pStyle w:val="1bodycopy10pt"/>
        <w:rPr>
          <w:rFonts w:ascii="Century Gothic" w:hAnsi="Century Gothic"/>
        </w:rPr>
      </w:pPr>
      <w:r w:rsidRPr="002D4D5E">
        <w:rPr>
          <w:rFonts w:ascii="Century Gothic" w:hAnsi="Century Gothic"/>
        </w:rPr>
        <w:t>In the spring term there will be a parents consultation report and parents meeting. The report will give</w:t>
      </w:r>
      <w:r w:rsidR="00811A25" w:rsidRPr="002D4D5E">
        <w:rPr>
          <w:rFonts w:ascii="Century Gothic" w:hAnsi="Century Gothic"/>
        </w:rPr>
        <w:t xml:space="preserve"> current</w:t>
      </w:r>
      <w:r w:rsidRPr="002D4D5E">
        <w:rPr>
          <w:rFonts w:ascii="Century Gothic" w:hAnsi="Century Gothic"/>
        </w:rPr>
        <w:t xml:space="preserve"> grades in reading, writing and mathematics</w:t>
      </w:r>
      <w:r w:rsidR="00E818DC" w:rsidRPr="002D4D5E">
        <w:rPr>
          <w:rFonts w:ascii="Century Gothic" w:hAnsi="Century Gothic"/>
        </w:rPr>
        <w:t>. The report will also state whether the child is on track or not on track to meet expected for their academic year group in reading</w:t>
      </w:r>
      <w:r w:rsidR="00CF690D" w:rsidRPr="002D4D5E">
        <w:rPr>
          <w:rFonts w:ascii="Century Gothic" w:hAnsi="Century Gothic"/>
        </w:rPr>
        <w:t>,</w:t>
      </w:r>
      <w:r w:rsidR="00E818DC" w:rsidRPr="002D4D5E">
        <w:rPr>
          <w:rFonts w:ascii="Century Gothic" w:hAnsi="Century Gothic"/>
        </w:rPr>
        <w:t xml:space="preserve"> writing and mathematics. There will be a</w:t>
      </w:r>
      <w:r w:rsidR="00CF690D" w:rsidRPr="002D4D5E">
        <w:rPr>
          <w:rFonts w:ascii="Century Gothic" w:hAnsi="Century Gothic"/>
        </w:rPr>
        <w:t xml:space="preserve"> specific</w:t>
      </w:r>
      <w:r w:rsidR="00E818DC" w:rsidRPr="002D4D5E">
        <w:rPr>
          <w:rFonts w:ascii="Century Gothic" w:hAnsi="Century Gothic"/>
        </w:rPr>
        <w:t xml:space="preserve"> focus for </w:t>
      </w:r>
      <w:r w:rsidR="00CF690D" w:rsidRPr="002D4D5E">
        <w:rPr>
          <w:rFonts w:ascii="Century Gothic" w:hAnsi="Century Gothic"/>
        </w:rPr>
        <w:t>ho parents can support their child at home</w:t>
      </w:r>
      <w:r w:rsidR="00E818DC" w:rsidRPr="002D4D5E">
        <w:rPr>
          <w:rFonts w:ascii="Century Gothic" w:hAnsi="Century Gothic"/>
        </w:rPr>
        <w:t>.</w:t>
      </w:r>
    </w:p>
    <w:p w14:paraId="049B47AA" w14:textId="633EEE15" w:rsidR="004B3315" w:rsidRDefault="00E818DC" w:rsidP="005E4B57">
      <w:pPr>
        <w:pStyle w:val="1bodycopy10pt"/>
        <w:rPr>
          <w:rFonts w:ascii="Century Gothic" w:hAnsi="Century Gothic"/>
        </w:rPr>
      </w:pPr>
      <w:r w:rsidRPr="002D4D5E">
        <w:rPr>
          <w:rFonts w:ascii="Century Gothic" w:hAnsi="Century Gothic"/>
        </w:rPr>
        <w:t>In the summer term children will receive a written report appropriate to their key stage. The Early years will receive a report</w:t>
      </w:r>
      <w:r w:rsidR="001A262A" w:rsidRPr="002D4D5E">
        <w:rPr>
          <w:rFonts w:ascii="Century Gothic" w:hAnsi="Century Gothic"/>
        </w:rPr>
        <w:t xml:space="preserve"> for the</w:t>
      </w:r>
      <w:r w:rsidR="00C41A96" w:rsidRPr="002D4D5E">
        <w:rPr>
          <w:rFonts w:ascii="Century Gothic" w:hAnsi="Century Gothic"/>
        </w:rPr>
        <w:t xml:space="preserve"> end of their Early Year</w:t>
      </w:r>
      <w:r w:rsidR="000B0294" w:rsidRPr="002D4D5E">
        <w:rPr>
          <w:rFonts w:ascii="Century Gothic" w:hAnsi="Century Gothic"/>
        </w:rPr>
        <w:t>s foundation stage. This will report a child’s level of development for each early learning goal.</w:t>
      </w:r>
    </w:p>
    <w:p w14:paraId="0F952ACA" w14:textId="77777777" w:rsidR="005E4B57" w:rsidRPr="00C56DD6" w:rsidRDefault="005E4B57" w:rsidP="005E4B57">
      <w:pPr>
        <w:pStyle w:val="2Subheadpink"/>
        <w:rPr>
          <w:rFonts w:ascii="Century Gothic" w:hAnsi="Century Gothic"/>
          <w:color w:val="0070C0"/>
        </w:rPr>
      </w:pPr>
      <w:bookmarkStart w:id="18" w:name="_Toc83658002"/>
      <w:bookmarkStart w:id="19" w:name="_Toc159587800"/>
      <w:r w:rsidRPr="00C56DD6">
        <w:rPr>
          <w:rFonts w:ascii="Century Gothic" w:hAnsi="Century Gothic"/>
          <w:color w:val="0070C0"/>
        </w:rPr>
        <w:t>10. Monitoring and evaluation</w:t>
      </w:r>
      <w:bookmarkEnd w:id="18"/>
      <w:bookmarkEnd w:id="19"/>
      <w:r w:rsidRPr="00C56DD6">
        <w:rPr>
          <w:rFonts w:ascii="Century Gothic" w:hAnsi="Century Gothic"/>
          <w:color w:val="0070C0"/>
        </w:rPr>
        <w:t xml:space="preserve"> </w:t>
      </w:r>
    </w:p>
    <w:p w14:paraId="689738AF" w14:textId="205010EE" w:rsidR="005E4B57" w:rsidRPr="00C56DD6" w:rsidRDefault="005E4B57" w:rsidP="005E4B57">
      <w:pPr>
        <w:pStyle w:val="1bodycopy10pt"/>
        <w:rPr>
          <w:rFonts w:ascii="Century Gothic" w:hAnsi="Century Gothic"/>
          <w:lang w:val="en-GB"/>
        </w:rPr>
      </w:pPr>
      <w:r w:rsidRPr="00C56DD6">
        <w:rPr>
          <w:rFonts w:ascii="Century Gothic" w:hAnsi="Century Gothic"/>
          <w:lang w:val="en-GB"/>
        </w:rPr>
        <w:t xml:space="preserve">We will monitor teaching and learning in </w:t>
      </w:r>
      <w:r w:rsidR="000B0294" w:rsidRPr="00C56DD6">
        <w:rPr>
          <w:rFonts w:ascii="Century Gothic" w:hAnsi="Century Gothic"/>
          <w:lang w:val="en-GB"/>
        </w:rPr>
        <w:t>St Nicolas</w:t>
      </w:r>
      <w:r w:rsidRPr="00C56DD6">
        <w:rPr>
          <w:rFonts w:ascii="Century Gothic" w:hAnsi="Century Gothic"/>
          <w:lang w:val="en-GB"/>
        </w:rPr>
        <w:t xml:space="preserve"> to make sure that all of our pupils make the best possible progress from their starting points. </w:t>
      </w:r>
    </w:p>
    <w:p w14:paraId="0C667F59" w14:textId="2DF549BE" w:rsidR="005E4B57" w:rsidRPr="00C56DD6" w:rsidRDefault="000B0294" w:rsidP="005E4B57">
      <w:pPr>
        <w:pStyle w:val="1bodycopy10pt"/>
        <w:rPr>
          <w:rFonts w:ascii="Century Gothic" w:hAnsi="Century Gothic"/>
          <w:lang w:val="en-GB"/>
        </w:rPr>
      </w:pPr>
      <w:r w:rsidRPr="00C56DD6">
        <w:rPr>
          <w:rFonts w:ascii="Century Gothic" w:eastAsia="Calibri" w:hAnsi="Century Gothic" w:cs="Arial"/>
          <w:szCs w:val="20"/>
          <w:lang w:val="en-GB"/>
        </w:rPr>
        <w:t>SLT and subject leaders</w:t>
      </w:r>
      <w:r w:rsidR="005E4B57" w:rsidRPr="00C56DD6">
        <w:rPr>
          <w:rStyle w:val="1bodycopy10ptChar"/>
          <w:rFonts w:ascii="Century Gothic" w:hAnsi="Century Gothic"/>
          <w:lang w:val="en-GB"/>
        </w:rPr>
        <w:t xml:space="preserve"> </w:t>
      </w:r>
      <w:r w:rsidR="005E4B57" w:rsidRPr="00C56DD6">
        <w:rPr>
          <w:rFonts w:ascii="Century Gothic" w:hAnsi="Century Gothic"/>
          <w:lang w:val="en-GB"/>
        </w:rPr>
        <w:t xml:space="preserve">will monitor and evaluate the impact of teaching on </w:t>
      </w:r>
      <w:r w:rsidRPr="00C56DD6">
        <w:rPr>
          <w:rFonts w:ascii="Century Gothic" w:hAnsi="Century Gothic"/>
          <w:lang w:val="en-GB"/>
        </w:rPr>
        <w:t>children</w:t>
      </w:r>
      <w:r w:rsidR="005E4B57" w:rsidRPr="00C56DD6">
        <w:rPr>
          <w:rFonts w:ascii="Century Gothic" w:hAnsi="Century Gothic"/>
          <w:lang w:val="en-GB"/>
        </w:rPr>
        <w:t xml:space="preserve"> learning through:</w:t>
      </w:r>
    </w:p>
    <w:p w14:paraId="7ACC2C03" w14:textId="77777777" w:rsidR="005E4B57" w:rsidRPr="00C56DD6" w:rsidRDefault="005E4B57" w:rsidP="005E4B57">
      <w:pPr>
        <w:pStyle w:val="3Bulletedcopyblue"/>
        <w:rPr>
          <w:rFonts w:ascii="Century Gothic" w:hAnsi="Century Gothic"/>
          <w:lang w:val="en-GB"/>
        </w:rPr>
      </w:pPr>
      <w:r w:rsidRPr="00C56DD6">
        <w:rPr>
          <w:rFonts w:ascii="Century Gothic" w:hAnsi="Century Gothic"/>
          <w:lang w:val="en-GB"/>
        </w:rPr>
        <w:t xml:space="preserve">Conducting learning walks </w:t>
      </w:r>
    </w:p>
    <w:p w14:paraId="05C17A9C" w14:textId="77777777" w:rsidR="005E4B57" w:rsidRPr="00C56DD6" w:rsidRDefault="005E4B57" w:rsidP="005E4B57">
      <w:pPr>
        <w:pStyle w:val="3Bulletedcopyblue"/>
        <w:rPr>
          <w:rFonts w:ascii="Century Gothic" w:hAnsi="Century Gothic"/>
          <w:lang w:val="en-GB"/>
        </w:rPr>
      </w:pPr>
      <w:r w:rsidRPr="00C56DD6">
        <w:rPr>
          <w:rFonts w:ascii="Century Gothic" w:hAnsi="Century Gothic"/>
          <w:lang w:val="en-GB"/>
        </w:rPr>
        <w:t xml:space="preserve">Reviewing marking and feedback </w:t>
      </w:r>
    </w:p>
    <w:p w14:paraId="6A896E8A" w14:textId="77777777" w:rsidR="005E4B57" w:rsidRPr="00C56DD6" w:rsidRDefault="005E4B57" w:rsidP="005E4B57">
      <w:pPr>
        <w:pStyle w:val="3Bulletedcopyblue"/>
        <w:rPr>
          <w:rFonts w:ascii="Century Gothic" w:hAnsi="Century Gothic"/>
          <w:lang w:val="en-GB"/>
        </w:rPr>
      </w:pPr>
      <w:r w:rsidRPr="00C56DD6">
        <w:rPr>
          <w:rFonts w:ascii="Century Gothic" w:hAnsi="Century Gothic"/>
          <w:lang w:val="en-GB"/>
        </w:rPr>
        <w:t>Termly pupil progress meetings</w:t>
      </w:r>
    </w:p>
    <w:p w14:paraId="356282FE" w14:textId="6323F457" w:rsidR="005E4B57" w:rsidRPr="00C56DD6" w:rsidRDefault="00C56DD6" w:rsidP="005E4B57">
      <w:pPr>
        <w:pStyle w:val="3Bulletedcopyblue"/>
        <w:rPr>
          <w:rFonts w:ascii="Century Gothic" w:hAnsi="Century Gothic"/>
          <w:lang w:val="en-GB"/>
        </w:rPr>
      </w:pPr>
      <w:r w:rsidRPr="00C56DD6">
        <w:rPr>
          <w:rFonts w:ascii="Century Gothic" w:hAnsi="Century Gothic"/>
          <w:lang w:val="en-GB"/>
        </w:rPr>
        <w:t>Pupil voice</w:t>
      </w:r>
    </w:p>
    <w:p w14:paraId="1F482277" w14:textId="353675AF" w:rsidR="005E4B57" w:rsidRPr="00C56DD6" w:rsidRDefault="005E4B57" w:rsidP="005E4B57">
      <w:pPr>
        <w:pStyle w:val="3Bulletedcopyblue"/>
        <w:rPr>
          <w:rFonts w:ascii="Century Gothic" w:hAnsi="Century Gothic"/>
          <w:lang w:val="en-GB"/>
        </w:rPr>
      </w:pPr>
      <w:r w:rsidRPr="00C56DD6">
        <w:rPr>
          <w:rFonts w:ascii="Century Gothic" w:hAnsi="Century Gothic"/>
          <w:lang w:val="en-GB"/>
        </w:rPr>
        <w:t xml:space="preserve">Planning </w:t>
      </w:r>
      <w:r w:rsidR="00C56DD6" w:rsidRPr="00C56DD6">
        <w:rPr>
          <w:rFonts w:ascii="Century Gothic" w:hAnsi="Century Gothic"/>
          <w:lang w:val="en-GB"/>
        </w:rPr>
        <w:t>looks</w:t>
      </w:r>
    </w:p>
    <w:p w14:paraId="2D5F010E" w14:textId="3FA1ED62" w:rsidR="005E4B57" w:rsidRPr="00C56DD6" w:rsidRDefault="005E4B57" w:rsidP="005E4B57">
      <w:pPr>
        <w:pStyle w:val="3Bulletedcopyblue"/>
        <w:rPr>
          <w:rFonts w:ascii="Century Gothic" w:hAnsi="Century Gothic"/>
          <w:lang w:val="en-GB"/>
        </w:rPr>
      </w:pPr>
      <w:r w:rsidRPr="00C56DD6">
        <w:rPr>
          <w:rFonts w:ascii="Century Gothic" w:hAnsi="Century Gothic"/>
          <w:lang w:val="en-GB"/>
        </w:rPr>
        <w:lastRenderedPageBreak/>
        <w:t xml:space="preserve">Book </w:t>
      </w:r>
      <w:r w:rsidR="00C56DD6" w:rsidRPr="00C56DD6">
        <w:rPr>
          <w:rFonts w:ascii="Century Gothic" w:hAnsi="Century Gothic"/>
          <w:lang w:val="en-GB"/>
        </w:rPr>
        <w:t>looks</w:t>
      </w:r>
    </w:p>
    <w:p w14:paraId="655CE50E" w14:textId="77777777" w:rsidR="00C56DD6" w:rsidRDefault="00C56DD6" w:rsidP="005E4B57">
      <w:pPr>
        <w:pStyle w:val="2Subheadpink"/>
      </w:pPr>
      <w:bookmarkStart w:id="20" w:name="_Toc83658003"/>
      <w:bookmarkStart w:id="21" w:name="_Toc159587801"/>
    </w:p>
    <w:p w14:paraId="690EF341" w14:textId="6575702A" w:rsidR="005E4B57" w:rsidRPr="00B35495" w:rsidRDefault="005E4B57" w:rsidP="005E4B57">
      <w:pPr>
        <w:pStyle w:val="2Subheadpink"/>
        <w:rPr>
          <w:rFonts w:ascii="Century Gothic" w:hAnsi="Century Gothic"/>
          <w:color w:val="0070C0"/>
        </w:rPr>
      </w:pPr>
      <w:r w:rsidRPr="00B35495">
        <w:rPr>
          <w:rFonts w:ascii="Century Gothic" w:hAnsi="Century Gothic"/>
          <w:color w:val="0070C0"/>
        </w:rPr>
        <w:t>11. Review</w:t>
      </w:r>
      <w:bookmarkEnd w:id="20"/>
      <w:bookmarkEnd w:id="21"/>
      <w:r w:rsidRPr="00B35495">
        <w:rPr>
          <w:rFonts w:ascii="Century Gothic" w:hAnsi="Century Gothic"/>
          <w:color w:val="0070C0"/>
        </w:rPr>
        <w:t xml:space="preserve"> </w:t>
      </w:r>
    </w:p>
    <w:p w14:paraId="227E9BAF" w14:textId="3DB0DCBE" w:rsidR="005E4B57" w:rsidRPr="00C56DD6" w:rsidRDefault="005E4B57" w:rsidP="005E4B57">
      <w:pPr>
        <w:pStyle w:val="1bodycopy10pt"/>
        <w:rPr>
          <w:rFonts w:ascii="Century Gothic" w:hAnsi="Century Gothic"/>
          <w:lang w:val="en-GB"/>
        </w:rPr>
      </w:pPr>
      <w:r w:rsidRPr="00C56DD6">
        <w:rPr>
          <w:rFonts w:ascii="Century Gothic" w:hAnsi="Century Gothic"/>
          <w:lang w:val="en-GB"/>
        </w:rPr>
        <w:t xml:space="preserve">This policy will be reviewed every </w:t>
      </w:r>
      <w:r w:rsidR="00C56DD6" w:rsidRPr="00F25CC4">
        <w:rPr>
          <w:rFonts w:ascii="Century Gothic" w:hAnsi="Century Gothic"/>
          <w:lang w:val="en-GB"/>
        </w:rPr>
        <w:t xml:space="preserve">2 years. </w:t>
      </w:r>
    </w:p>
    <w:p w14:paraId="6E273A8D" w14:textId="77777777" w:rsidR="005E4B57" w:rsidRPr="00B35495" w:rsidRDefault="005E4B57" w:rsidP="005E4B57">
      <w:pPr>
        <w:pStyle w:val="2Subheadpink"/>
        <w:rPr>
          <w:rFonts w:ascii="Century Gothic" w:hAnsi="Century Gothic"/>
          <w:color w:val="0070C0"/>
        </w:rPr>
      </w:pPr>
      <w:bookmarkStart w:id="22" w:name="_Toc83658004"/>
      <w:bookmarkStart w:id="23" w:name="_Toc159587802"/>
      <w:r w:rsidRPr="00B35495">
        <w:rPr>
          <w:rFonts w:ascii="Century Gothic" w:hAnsi="Century Gothic"/>
          <w:color w:val="0070C0"/>
        </w:rPr>
        <w:t>12. Links with other policies</w:t>
      </w:r>
      <w:bookmarkEnd w:id="22"/>
      <w:bookmarkEnd w:id="23"/>
    </w:p>
    <w:p w14:paraId="71FE12FA" w14:textId="77777777" w:rsidR="005E4B57" w:rsidRPr="00C56DD6" w:rsidRDefault="005E4B57" w:rsidP="005E4B57">
      <w:pPr>
        <w:pStyle w:val="1bodycopy10pt"/>
        <w:rPr>
          <w:rFonts w:ascii="Century Gothic" w:hAnsi="Century Gothic"/>
          <w:lang w:val="en-GB"/>
        </w:rPr>
      </w:pPr>
      <w:r w:rsidRPr="00C56DD6">
        <w:rPr>
          <w:rFonts w:ascii="Century Gothic" w:hAnsi="Century Gothic"/>
          <w:lang w:val="en-GB"/>
        </w:rPr>
        <w:t xml:space="preserve">This policy links with the following policies and procedures: </w:t>
      </w:r>
    </w:p>
    <w:p w14:paraId="3B2B066B" w14:textId="77777777" w:rsidR="005E4B57" w:rsidRPr="002D4D5E" w:rsidRDefault="005E4B57" w:rsidP="005E4B57">
      <w:pPr>
        <w:pStyle w:val="3Bulletedcopyblue"/>
        <w:rPr>
          <w:rFonts w:ascii="Century Gothic" w:hAnsi="Century Gothic"/>
          <w:lang w:val="en-GB"/>
        </w:rPr>
      </w:pPr>
      <w:r w:rsidRPr="002D4D5E">
        <w:rPr>
          <w:rFonts w:ascii="Century Gothic" w:hAnsi="Century Gothic"/>
          <w:lang w:val="en-GB"/>
        </w:rPr>
        <w:t xml:space="preserve">Behaviour policy </w:t>
      </w:r>
    </w:p>
    <w:p w14:paraId="127FE95C" w14:textId="77777777" w:rsidR="005E4B57" w:rsidRPr="002D4D5E" w:rsidRDefault="005E4B57" w:rsidP="005E4B57">
      <w:pPr>
        <w:pStyle w:val="3Bulletedcopyblue"/>
        <w:rPr>
          <w:rFonts w:ascii="Century Gothic" w:hAnsi="Century Gothic"/>
          <w:lang w:val="en-GB"/>
        </w:rPr>
      </w:pPr>
      <w:r w:rsidRPr="002D4D5E">
        <w:rPr>
          <w:rFonts w:ascii="Century Gothic" w:hAnsi="Century Gothic"/>
          <w:lang w:val="en-GB"/>
        </w:rPr>
        <w:t>SEN/SEND policy and information report</w:t>
      </w:r>
    </w:p>
    <w:p w14:paraId="30F3ABD8" w14:textId="77777777" w:rsidR="005E4B57" w:rsidRPr="002D4D5E" w:rsidRDefault="005E4B57" w:rsidP="005E4B57">
      <w:pPr>
        <w:pStyle w:val="3Bulletedcopyblue"/>
        <w:rPr>
          <w:rFonts w:ascii="Century Gothic" w:hAnsi="Century Gothic"/>
          <w:lang w:val="en-GB"/>
        </w:rPr>
      </w:pPr>
      <w:r w:rsidRPr="002D4D5E">
        <w:rPr>
          <w:rFonts w:ascii="Century Gothic" w:hAnsi="Century Gothic"/>
          <w:lang w:val="en-GB"/>
        </w:rPr>
        <w:t xml:space="preserve">Home-school agreement </w:t>
      </w:r>
    </w:p>
    <w:p w14:paraId="3EA724BF" w14:textId="77777777" w:rsidR="005E4B57" w:rsidRPr="002D4D5E" w:rsidRDefault="005E4B57" w:rsidP="005E4B57">
      <w:pPr>
        <w:pStyle w:val="3Bulletedcopyblue"/>
        <w:rPr>
          <w:rFonts w:ascii="Century Gothic" w:hAnsi="Century Gothic"/>
          <w:lang w:val="en-GB"/>
        </w:rPr>
      </w:pPr>
      <w:r w:rsidRPr="002D4D5E">
        <w:rPr>
          <w:rFonts w:ascii="Century Gothic" w:hAnsi="Century Gothic"/>
          <w:lang w:val="en-GB"/>
        </w:rPr>
        <w:t>Equality information and objectives</w:t>
      </w:r>
    </w:p>
    <w:p w14:paraId="0AAD07EE" w14:textId="63741A70" w:rsidR="00CE654E" w:rsidRPr="00C56DD6" w:rsidRDefault="00CE654E" w:rsidP="00C56DD6">
      <w:pPr>
        <w:pStyle w:val="3Bulletedcopyblue"/>
        <w:numPr>
          <w:ilvl w:val="0"/>
          <w:numId w:val="0"/>
        </w:numPr>
        <w:ind w:left="170"/>
        <w:rPr>
          <w:rFonts w:ascii="Century Gothic" w:hAnsi="Century Gothic"/>
          <w:lang w:val="en-GB"/>
        </w:rPr>
      </w:pPr>
    </w:p>
    <w:sectPr w:rsidR="00CE654E" w:rsidRPr="00C56DD6" w:rsidSect="0078066C">
      <w:headerReference w:type="even" r:id="rId14"/>
      <w:headerReference w:type="default" r:id="rId15"/>
      <w:footerReference w:type="default" r:id="rId16"/>
      <w:headerReference w:type="first" r:id="rId17"/>
      <w:footerReference w:type="first" r:id="rId18"/>
      <w:pgSz w:w="11900" w:h="16840"/>
      <w:pgMar w:top="993" w:right="1077" w:bottom="1701" w:left="1077" w:header="737" w:footer="22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7605BF5" w14:textId="77777777" w:rsidR="00726111" w:rsidRDefault="00726111" w:rsidP="00626EDA">
      <w:r>
        <w:separator/>
      </w:r>
    </w:p>
  </w:endnote>
  <w:endnote w:type="continuationSeparator" w:id="0">
    <w:p w14:paraId="385F8A6C" w14:textId="77777777" w:rsidR="00726111" w:rsidRDefault="00726111"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BE997E" w14:textId="77777777" w:rsidR="00874C73" w:rsidRDefault="00874C73" w:rsidP="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763CE7">
      <w:rPr>
        <w:noProof/>
        <w:color w:val="auto"/>
      </w:rPr>
      <w:t>2</w:t>
    </w:r>
    <w:r w:rsidRPr="00874C73">
      <w:rPr>
        <w:noProof/>
        <w:color w:val="auto"/>
      </w:rPr>
      <w:fldChar w:fldCharType="end"/>
    </w:r>
  </w:p>
  <w:p w14:paraId="09136526" w14:textId="77777777" w:rsidR="00FE3F15" w:rsidRPr="00590890" w:rsidRDefault="00FE3F15" w:rsidP="006F569D">
    <w:pPr>
      <w:pStyle w:val="Footer"/>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3E35F6" w14:textId="77777777" w:rsidR="00874C73" w:rsidRDefault="00874C73">
    <w:pPr>
      <w:pStyle w:val="Footer"/>
    </w:pPr>
  </w:p>
  <w:tbl>
    <w:tblPr>
      <w:tblW w:w="9781" w:type="dxa"/>
      <w:tblBorders>
        <w:top w:val="single" w:sz="8" w:space="0" w:color="FF1F64"/>
      </w:tblBorders>
      <w:tblCellMar>
        <w:top w:w="142" w:type="dxa"/>
        <w:left w:w="0" w:type="dxa"/>
        <w:right w:w="0" w:type="dxa"/>
      </w:tblCellMar>
      <w:tblLook w:val="04A0" w:firstRow="1" w:lastRow="0" w:firstColumn="1" w:lastColumn="0" w:noHBand="0" w:noVBand="1"/>
    </w:tblPr>
    <w:tblGrid>
      <w:gridCol w:w="6379"/>
      <w:gridCol w:w="3402"/>
    </w:tblGrid>
    <w:tr w:rsidR="0092503E" w:rsidRPr="00177722" w14:paraId="37ECEC4E" w14:textId="77777777" w:rsidTr="00332595">
      <w:tc>
        <w:tcPr>
          <w:tcW w:w="6379" w:type="dxa"/>
          <w:shd w:val="clear" w:color="auto" w:fill="auto"/>
        </w:tcPr>
        <w:p w14:paraId="30A8CEB2" w14:textId="77777777" w:rsidR="00D0043C" w:rsidRPr="00D0043C" w:rsidRDefault="00D0043C" w:rsidP="00D0043C">
          <w:pPr>
            <w:rPr>
              <w:rFonts w:eastAsia="Times New Roman"/>
              <w:sz w:val="16"/>
              <w:szCs w:val="16"/>
              <w:lang w:val="en-GB" w:eastAsia="en-GB"/>
            </w:rPr>
          </w:pPr>
          <w:r w:rsidRPr="00D0043C">
            <w:rPr>
              <w:rFonts w:eastAsia="Times New Roman" w:cs="Arial"/>
              <w:color w:val="7C7C7C"/>
              <w:sz w:val="16"/>
              <w:szCs w:val="16"/>
              <w:bdr w:val="none" w:sz="0" w:space="0" w:color="auto" w:frame="1"/>
            </w:rPr>
            <w:t xml:space="preserve">Get the knowledge you need to act at </w:t>
          </w:r>
          <w:hyperlink r:id="rId1" w:history="1">
            <w:r w:rsidRPr="00D0043C">
              <w:rPr>
                <w:rStyle w:val="Hyperlink"/>
                <w:rFonts w:cs="Arial"/>
                <w:color w:val="7C7C7C"/>
                <w:sz w:val="16"/>
                <w:szCs w:val="16"/>
              </w:rPr>
              <w:t>thekeysupport.com/leaders</w:t>
            </w:r>
          </w:hyperlink>
        </w:p>
        <w:p w14:paraId="570E6292" w14:textId="77777777" w:rsidR="0092503E" w:rsidRPr="002F3163" w:rsidRDefault="00D0043C" w:rsidP="00D0043C">
          <w:pPr>
            <w:shd w:val="clear" w:color="auto" w:fill="FFFFFF"/>
            <w:textAlignment w:val="baseline"/>
            <w:rPr>
              <w:rFonts w:eastAsia="Times New Roman" w:cs="Arial"/>
              <w:color w:val="7C7C7C"/>
              <w:sz w:val="16"/>
              <w:szCs w:val="16"/>
            </w:rPr>
          </w:pPr>
          <w:r w:rsidRPr="00D0043C">
            <w:rPr>
              <w:color w:val="7C7C7C"/>
              <w:sz w:val="16"/>
              <w:szCs w:val="16"/>
            </w:rPr>
            <w:t xml:space="preserve">© The Key </w:t>
          </w:r>
          <w:r w:rsidRPr="00D0043C">
            <w:rPr>
              <w:rStyle w:val="FooterChar"/>
              <w:rFonts w:eastAsia="MS Mincho"/>
              <w:color w:val="7C7C7C"/>
            </w:rPr>
            <w:t>Support</w:t>
          </w:r>
          <w:r w:rsidRPr="00D0043C">
            <w:rPr>
              <w:color w:val="7C7C7C"/>
              <w:sz w:val="16"/>
              <w:szCs w:val="16"/>
            </w:rPr>
            <w:t xml:space="preserve"> Services Ltd | For terms of use, visit </w:t>
          </w:r>
          <w:hyperlink r:id="rId2" w:tgtFrame="_blank" w:history="1">
            <w:r w:rsidRPr="00D0043C">
              <w:rPr>
                <w:rStyle w:val="Hyperlink"/>
                <w:color w:val="7C7C7C"/>
                <w:sz w:val="16"/>
                <w:szCs w:val="16"/>
              </w:rPr>
              <w:t>thekeysupport.com/terms</w:t>
            </w:r>
          </w:hyperlink>
        </w:p>
      </w:tc>
      <w:tc>
        <w:tcPr>
          <w:tcW w:w="3402" w:type="dxa"/>
        </w:tcPr>
        <w:p w14:paraId="5DE8680F" w14:textId="77777777" w:rsidR="0092503E" w:rsidRPr="00177722" w:rsidRDefault="001F5FDB" w:rsidP="0092503E">
          <w:pPr>
            <w:shd w:val="clear" w:color="auto" w:fill="FFFFFF"/>
            <w:jc w:val="right"/>
            <w:textAlignment w:val="baseline"/>
            <w:rPr>
              <w:rFonts w:eastAsia="Times New Roman" w:cs="Arial"/>
              <w:color w:val="BFBFBF"/>
              <w:sz w:val="17"/>
              <w:szCs w:val="17"/>
              <w:bdr w:val="none" w:sz="0" w:space="0" w:color="auto" w:frame="1"/>
            </w:rPr>
          </w:pPr>
          <w:r>
            <w:rPr>
              <w:rFonts w:eastAsia="Times New Roman" w:cs="Arial"/>
              <w:noProof/>
              <w:color w:val="BFBFBF"/>
              <w:sz w:val="17"/>
              <w:szCs w:val="17"/>
              <w:bdr w:val="none" w:sz="0" w:space="0" w:color="auto" w:frame="1"/>
              <w:lang w:val="en-GB" w:eastAsia="en-GB"/>
            </w:rPr>
            <w:drawing>
              <wp:inline distT="0" distB="0" distL="0" distR="0" wp14:anchorId="3775AB87" wp14:editId="38423B4D">
                <wp:extent cx="1674156" cy="297349"/>
                <wp:effectExtent l="0" t="0" r="0" b="0"/>
                <wp:docPr id="12" name="Picture 12" descr="Ic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Icon&#10;&#10;Description automatically generated"/>
                        <pic:cNvPicPr/>
                      </pic:nvPicPr>
                      <pic:blipFill>
                        <a:blip r:embed="rId3">
                          <a:extLst>
                            <a:ext uri="{28A0092B-C50C-407E-A947-70E740481C1C}">
                              <a14:useLocalDpi xmlns:a14="http://schemas.microsoft.com/office/drawing/2010/main" val="0"/>
                            </a:ext>
                          </a:extLst>
                        </a:blip>
                        <a:stretch>
                          <a:fillRect/>
                        </a:stretch>
                      </pic:blipFill>
                      <pic:spPr>
                        <a:xfrm>
                          <a:off x="0" y="0"/>
                          <a:ext cx="1840321" cy="326862"/>
                        </a:xfrm>
                        <a:prstGeom prst="rect">
                          <a:avLst/>
                        </a:prstGeom>
                      </pic:spPr>
                    </pic:pic>
                  </a:graphicData>
                </a:graphic>
              </wp:inline>
            </w:drawing>
          </w:r>
        </w:p>
      </w:tc>
    </w:tr>
  </w:tbl>
  <w:p w14:paraId="1732328C" w14:textId="77777777" w:rsidR="00874C73" w:rsidRDefault="00874C73">
    <w:pPr>
      <w:pStyle w:val="Footer"/>
    </w:pPr>
  </w:p>
  <w:p w14:paraId="7BC9DFE6" w14:textId="77777777" w:rsidR="00874C73" w:rsidRDefault="00874C73">
    <w:pPr>
      <w:pStyle w:val="Footer"/>
      <w:rPr>
        <w:noProof/>
      </w:rPr>
    </w:pPr>
    <w:r w:rsidRPr="00874C73">
      <w:rPr>
        <w:color w:val="auto"/>
      </w:rPr>
      <w:t>Page</w:t>
    </w:r>
    <w:r w:rsidRPr="00874C73">
      <w:rPr>
        <w:b/>
      </w:rPr>
      <w:t xml:space="preserve"> </w:t>
    </w:r>
    <w:r w:rsidRPr="002F3163">
      <w:rPr>
        <w:b/>
        <w:color w:val="FF1F64"/>
      </w:rPr>
      <w:t>|</w:t>
    </w:r>
    <w:r>
      <w:t xml:space="preserve"> </w:t>
    </w:r>
    <w:r w:rsidRPr="00874C73">
      <w:rPr>
        <w:color w:val="auto"/>
      </w:rPr>
      <w:fldChar w:fldCharType="begin"/>
    </w:r>
    <w:r w:rsidRPr="00874C73">
      <w:rPr>
        <w:color w:val="auto"/>
      </w:rPr>
      <w:instrText xml:space="preserve"> PAGE   \* MERGEFORMAT </w:instrText>
    </w:r>
    <w:r w:rsidRPr="00874C73">
      <w:rPr>
        <w:color w:val="auto"/>
      </w:rPr>
      <w:fldChar w:fldCharType="separate"/>
    </w:r>
    <w:r w:rsidR="004B2FFE">
      <w:rPr>
        <w:noProof/>
        <w:color w:val="auto"/>
      </w:rPr>
      <w:t>1</w:t>
    </w:r>
    <w:r w:rsidRPr="00874C73">
      <w:rPr>
        <w:noProof/>
        <w:color w:val="auto"/>
      </w:rPr>
      <w:fldChar w:fldCharType="end"/>
    </w:r>
  </w:p>
  <w:p w14:paraId="0A9F7FDB" w14:textId="77777777" w:rsidR="00FE3F15" w:rsidRPr="00874C73" w:rsidRDefault="00FE3F15" w:rsidP="006F569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8F3ED" w14:textId="77777777" w:rsidR="00726111" w:rsidRDefault="00726111" w:rsidP="00626EDA">
      <w:r>
        <w:separator/>
      </w:r>
    </w:p>
  </w:footnote>
  <w:footnote w:type="continuationSeparator" w:id="0">
    <w:p w14:paraId="57656C61" w14:textId="77777777" w:rsidR="00726111" w:rsidRDefault="00726111"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86BF6" w14:textId="77777777" w:rsidR="00FE3F15" w:rsidRDefault="00D9239A">
    <w:r>
      <w:rPr>
        <w:noProof/>
      </w:rPr>
      <w:drawing>
        <wp:anchor distT="0" distB="0" distL="114300" distR="114300" simplePos="0" relativeHeight="251657216" behindDoc="1" locked="0" layoutInCell="1" allowOverlap="1" wp14:anchorId="37A3E912" wp14:editId="26311A61">
          <wp:simplePos x="0" y="0"/>
          <wp:positionH relativeFrom="margin">
            <wp:align>center</wp:align>
          </wp:positionH>
          <wp:positionV relativeFrom="margin">
            <wp:align>center</wp:align>
          </wp:positionV>
          <wp:extent cx="7558405" cy="10695940"/>
          <wp:effectExtent l="0" t="0" r="0" b="0"/>
          <wp:wrapNone/>
          <wp:docPr id="6" name="Picture 4" descr="keydocs-background-banner"/>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4" descr="keydocs-background-banner"/>
                  <pic:cNvPicPr>
                    <a:picLocks/>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000000">
      <w:rPr>
        <w:noProof/>
      </w:rPr>
      <w:pict w14:anchorId="44CDAF9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1025" type="#_x0000_t75" alt="" style="position:absolute;margin-left:0;margin-top:0;width:595.15pt;height:842.2pt;z-index:-251658240;mso-wrap-edited:f;mso-width-percent:0;mso-height-percent:0;mso-position-horizontal:center;mso-position-horizontal-relative:margin;mso-position-vertical:center;mso-position-vertical-relative:margin;mso-width-percent:0;mso-height-percent:0"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B63772" w14:textId="77777777" w:rsidR="00FE3F15" w:rsidRDefault="00FE3F15"/>
  <w:p w14:paraId="7979E4A1" w14:textId="77777777" w:rsidR="00FE3F15" w:rsidRDefault="00FE3F15"/>
  <w:p w14:paraId="5444FAFC" w14:textId="77777777" w:rsidR="00FE3F15" w:rsidRDefault="00FE3F15"/>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05F70E" w14:textId="77777777" w:rsidR="00FE3F15" w:rsidRDefault="00FE3F15"/>
  <w:p w14:paraId="5DE3B81D" w14:textId="77777777" w:rsidR="00FE3F15" w:rsidRDefault="00FE3F15" w:rsidP="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86" type="#_x0000_t75" style="width:207.75pt;height:332.25pt" o:bullet="t">
        <v:imagedata r:id="rId1" o:title="TK_LOGO_POINTER_RGB_BULLET"/>
      </v:shape>
    </w:pict>
  </w:numPicBullet>
  <w:numPicBullet w:numPicBulletId="1">
    <w:pict>
      <v:shape id="_x0000_i1087" type="#_x0000_t75" style="width:36.75pt;height:29.25pt" o:bullet="t">
        <v:imagedata r:id="rId2" o:title="Tick"/>
      </v:shape>
    </w:pict>
  </w:numPicBullet>
  <w:numPicBullet w:numPicBulletId="2">
    <w:pict>
      <v:shape id="_x0000_i1088" type="#_x0000_t75" style="width:29.25pt;height:29.25pt" o:bullet="t">
        <v:imagedata r:id="rId3" o:title="Cross"/>
      </v:shape>
    </w:pict>
  </w:numPicBullet>
  <w:numPicBullet w:numPicBulletId="3">
    <w:pict>
      <v:shape id="_x0000_i1089" type="#_x0000_t75" style="width:207.75pt;height:332.25pt" o:bullet="t">
        <v:imagedata r:id="rId4" o:title="art1EF6"/>
      </v:shape>
    </w:pict>
  </w:numPicBullet>
  <w:numPicBullet w:numPicBulletId="4">
    <w:pict>
      <v:shape id="_x0000_i1090" type="#_x0000_t75" style="width:207.75pt;height:332.25pt" o:bullet="t">
        <v:imagedata r:id="rId5" o:title="TK_LOGO_POINTER_RGB_bullet_blue"/>
      </v:shape>
    </w:pict>
  </w:numPicBullet>
  <w:numPicBullet w:numPicBulletId="5">
    <w:pict>
      <v:shape id="_x0000_i1091" type="#_x0000_t75" style="width:590.25pt;height:942pt" o:bullet="t">
        <v:imagedata r:id="rId6" o:title="Blue Pointer-01-01"/>
      </v:shape>
    </w:pict>
  </w:numPicBullet>
  <w:abstractNum w:abstractNumId="0" w15:restartNumberingAfterBreak="0">
    <w:nsid w:val="FFFFFF7C"/>
    <w:multiLevelType w:val="singleLevel"/>
    <w:tmpl w:val="8E98EDA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0E234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B5C8FB0"/>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43C2D5F0"/>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B634734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60EE4C4"/>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7FB604BE"/>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420A035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C34F71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4EA2EB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364531B"/>
    <w:multiLevelType w:val="hybridMultilevel"/>
    <w:tmpl w:val="0FCC7A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056C3622"/>
    <w:multiLevelType w:val="hybridMultilevel"/>
    <w:tmpl w:val="2BD4E6F4"/>
    <w:lvl w:ilvl="0" w:tplc="EE5AB562">
      <w:start w:val="1"/>
      <w:numFmt w:val="bullet"/>
      <w:pStyle w:val="6DO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0613334D"/>
    <w:multiLevelType w:val="hybridMultilevel"/>
    <w:tmpl w:val="3A7AC7B2"/>
    <w:lvl w:ilvl="0" w:tplc="AAB69EE4">
      <w:start w:val="1"/>
      <w:numFmt w:val="bullet"/>
      <w:lvlText w:val=""/>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3" w15:restartNumberingAfterBreak="0">
    <w:nsid w:val="063C6480"/>
    <w:multiLevelType w:val="multilevel"/>
    <w:tmpl w:val="B43CF670"/>
    <w:lvl w:ilvl="0">
      <w:start w:val="1"/>
      <w:numFmt w:val="bullet"/>
      <w:lvlText w:val=""/>
      <w:lvlJc w:val="left"/>
      <w:pPr>
        <w:tabs>
          <w:tab w:val="num" w:pos="1636"/>
        </w:tabs>
        <w:ind w:left="1636" w:hanging="360"/>
      </w:pPr>
      <w:rPr>
        <w:rFonts w:ascii="Symbol" w:hAnsi="Symbol" w:hint="default"/>
        <w:sz w:val="20"/>
      </w:rPr>
    </w:lvl>
    <w:lvl w:ilvl="1" w:tentative="1">
      <w:start w:val="1"/>
      <w:numFmt w:val="bullet"/>
      <w:lvlText w:val="o"/>
      <w:lvlJc w:val="left"/>
      <w:pPr>
        <w:tabs>
          <w:tab w:val="num" w:pos="2574"/>
        </w:tabs>
        <w:ind w:left="2574" w:hanging="360"/>
      </w:pPr>
      <w:rPr>
        <w:rFonts w:ascii="Courier New" w:hAnsi="Courier New" w:hint="default"/>
        <w:sz w:val="20"/>
      </w:rPr>
    </w:lvl>
    <w:lvl w:ilvl="2" w:tentative="1">
      <w:start w:val="1"/>
      <w:numFmt w:val="bullet"/>
      <w:lvlText w:val=""/>
      <w:lvlJc w:val="left"/>
      <w:pPr>
        <w:tabs>
          <w:tab w:val="num" w:pos="3294"/>
        </w:tabs>
        <w:ind w:left="3294" w:hanging="360"/>
      </w:pPr>
      <w:rPr>
        <w:rFonts w:ascii="Wingdings" w:hAnsi="Wingdings" w:hint="default"/>
        <w:sz w:val="20"/>
      </w:rPr>
    </w:lvl>
    <w:lvl w:ilvl="3" w:tentative="1">
      <w:start w:val="1"/>
      <w:numFmt w:val="bullet"/>
      <w:lvlText w:val=""/>
      <w:lvlJc w:val="left"/>
      <w:pPr>
        <w:tabs>
          <w:tab w:val="num" w:pos="4014"/>
        </w:tabs>
        <w:ind w:left="4014" w:hanging="360"/>
      </w:pPr>
      <w:rPr>
        <w:rFonts w:ascii="Wingdings" w:hAnsi="Wingdings" w:hint="default"/>
        <w:sz w:val="20"/>
      </w:rPr>
    </w:lvl>
    <w:lvl w:ilvl="4" w:tentative="1">
      <w:start w:val="1"/>
      <w:numFmt w:val="bullet"/>
      <w:lvlText w:val=""/>
      <w:lvlJc w:val="left"/>
      <w:pPr>
        <w:tabs>
          <w:tab w:val="num" w:pos="4734"/>
        </w:tabs>
        <w:ind w:left="4734" w:hanging="360"/>
      </w:pPr>
      <w:rPr>
        <w:rFonts w:ascii="Wingdings" w:hAnsi="Wingdings" w:hint="default"/>
        <w:sz w:val="20"/>
      </w:rPr>
    </w:lvl>
    <w:lvl w:ilvl="5" w:tentative="1">
      <w:start w:val="1"/>
      <w:numFmt w:val="bullet"/>
      <w:lvlText w:val=""/>
      <w:lvlJc w:val="left"/>
      <w:pPr>
        <w:tabs>
          <w:tab w:val="num" w:pos="5454"/>
        </w:tabs>
        <w:ind w:left="5454" w:hanging="360"/>
      </w:pPr>
      <w:rPr>
        <w:rFonts w:ascii="Wingdings" w:hAnsi="Wingdings" w:hint="default"/>
        <w:sz w:val="20"/>
      </w:rPr>
    </w:lvl>
    <w:lvl w:ilvl="6" w:tentative="1">
      <w:start w:val="1"/>
      <w:numFmt w:val="bullet"/>
      <w:lvlText w:val=""/>
      <w:lvlJc w:val="left"/>
      <w:pPr>
        <w:tabs>
          <w:tab w:val="num" w:pos="6174"/>
        </w:tabs>
        <w:ind w:left="6174" w:hanging="360"/>
      </w:pPr>
      <w:rPr>
        <w:rFonts w:ascii="Wingdings" w:hAnsi="Wingdings" w:hint="default"/>
        <w:sz w:val="20"/>
      </w:rPr>
    </w:lvl>
    <w:lvl w:ilvl="7" w:tentative="1">
      <w:start w:val="1"/>
      <w:numFmt w:val="bullet"/>
      <w:lvlText w:val=""/>
      <w:lvlJc w:val="left"/>
      <w:pPr>
        <w:tabs>
          <w:tab w:val="num" w:pos="6894"/>
        </w:tabs>
        <w:ind w:left="6894" w:hanging="360"/>
      </w:pPr>
      <w:rPr>
        <w:rFonts w:ascii="Wingdings" w:hAnsi="Wingdings" w:hint="default"/>
        <w:sz w:val="20"/>
      </w:rPr>
    </w:lvl>
    <w:lvl w:ilvl="8" w:tentative="1">
      <w:start w:val="1"/>
      <w:numFmt w:val="bullet"/>
      <w:lvlText w:val=""/>
      <w:lvlJc w:val="left"/>
      <w:pPr>
        <w:tabs>
          <w:tab w:val="num" w:pos="7614"/>
        </w:tabs>
        <w:ind w:left="7614" w:hanging="360"/>
      </w:pPr>
      <w:rPr>
        <w:rFonts w:ascii="Wingdings" w:hAnsi="Wingdings" w:hint="default"/>
        <w:sz w:val="20"/>
      </w:rPr>
    </w:lvl>
  </w:abstractNum>
  <w:abstractNum w:abstractNumId="14" w15:restartNumberingAfterBreak="0">
    <w:nsid w:val="0EE053BB"/>
    <w:multiLevelType w:val="multilevel"/>
    <w:tmpl w:val="0E841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1AA63AE"/>
    <w:multiLevelType w:val="hybridMultilevel"/>
    <w:tmpl w:val="68A60EE2"/>
    <w:lvl w:ilvl="0" w:tplc="4B101A06">
      <w:start w:val="1"/>
      <w:numFmt w:val="bullet"/>
      <w:pStyle w:val="7Tablecopybulleted"/>
      <w:lvlText w:val=""/>
      <w:lvlJc w:val="left"/>
      <w:pPr>
        <w:ind w:left="34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13624C02"/>
    <w:multiLevelType w:val="hybridMultilevel"/>
    <w:tmpl w:val="74B022F0"/>
    <w:lvl w:ilvl="0" w:tplc="7BFE43B0">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40C379A"/>
    <w:multiLevelType w:val="hybridMultilevel"/>
    <w:tmpl w:val="78CA6FD2"/>
    <w:lvl w:ilvl="0" w:tplc="08090003">
      <w:start w:val="1"/>
      <w:numFmt w:val="bullet"/>
      <w:lvlText w:val="o"/>
      <w:lvlJc w:val="left"/>
      <w:pPr>
        <w:ind w:left="340" w:hanging="170"/>
      </w:pPr>
      <w:rPr>
        <w:rFonts w:ascii="Courier New" w:hAnsi="Courier New" w:cs="Courier New"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8" w15:restartNumberingAfterBreak="0">
    <w:nsid w:val="1A63703C"/>
    <w:multiLevelType w:val="hybridMultilevel"/>
    <w:tmpl w:val="20581F0A"/>
    <w:lvl w:ilvl="0" w:tplc="2ABA94DC">
      <w:start w:val="1"/>
      <w:numFmt w:val="decimal"/>
      <w:lvlText w:val="%1."/>
      <w:lvlJc w:val="left"/>
      <w:pPr>
        <w:ind w:left="340" w:hanging="34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1E3B6ECE"/>
    <w:multiLevelType w:val="hybridMultilevel"/>
    <w:tmpl w:val="6AD874E8"/>
    <w:lvl w:ilvl="0" w:tplc="5106CC0A">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4575633"/>
    <w:multiLevelType w:val="hybridMultilevel"/>
    <w:tmpl w:val="7AD48218"/>
    <w:lvl w:ilvl="0" w:tplc="5D10C44E">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597581A"/>
    <w:multiLevelType w:val="hybridMultilevel"/>
    <w:tmpl w:val="1BBC800C"/>
    <w:lvl w:ilvl="0" w:tplc="7ECA7F4C">
      <w:start w:val="1"/>
      <w:numFmt w:val="bullet"/>
      <w:pStyle w:val="3Bulletedcopypink"/>
      <w:lvlText w:val=""/>
      <w:lvlPicBulletId w:val="3"/>
      <w:lvlJc w:val="left"/>
      <w:pPr>
        <w:ind w:left="53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F9940EE"/>
    <w:multiLevelType w:val="hybridMultilevel"/>
    <w:tmpl w:val="53403C10"/>
    <w:lvl w:ilvl="0" w:tplc="894A7EE4">
      <w:start w:val="1"/>
      <w:numFmt w:val="bullet"/>
      <w:lvlText w:val=""/>
      <w:lvlPicBulletId w:val="0"/>
      <w:lvlJc w:val="left"/>
      <w:pPr>
        <w:ind w:left="170" w:firstLine="1361"/>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3" w15:restartNumberingAfterBreak="0">
    <w:nsid w:val="399A0E21"/>
    <w:multiLevelType w:val="hybridMultilevel"/>
    <w:tmpl w:val="5B3C76CA"/>
    <w:lvl w:ilvl="0" w:tplc="49D009EE">
      <w:start w:val="1"/>
      <w:numFmt w:val="bullet"/>
      <w:lvlText w:val=""/>
      <w:lvlPicBulletId w:val="0"/>
      <w:lvlJc w:val="left"/>
      <w:pPr>
        <w:tabs>
          <w:tab w:val="num" w:pos="170"/>
        </w:tabs>
        <w:ind w:left="170" w:hanging="170"/>
      </w:pPr>
      <w:rPr>
        <w:rFonts w:ascii="Symbol" w:hAnsi="Symbol" w:hint="default"/>
        <w:color w:val="auto"/>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24" w15:restartNumberingAfterBreak="0">
    <w:nsid w:val="475126E1"/>
    <w:multiLevelType w:val="hybridMultilevel"/>
    <w:tmpl w:val="9F24D656"/>
    <w:lvl w:ilvl="0" w:tplc="5470A2D0">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7C7649"/>
    <w:multiLevelType w:val="hybridMultilevel"/>
    <w:tmpl w:val="9502D892"/>
    <w:lvl w:ilvl="0" w:tplc="2E585242">
      <w:start w:val="1"/>
      <w:numFmt w:val="bullet"/>
      <w:lvlText w:val=""/>
      <w:lvlPicBulletId w:val="0"/>
      <w:lvlJc w:val="left"/>
      <w:pPr>
        <w:ind w:left="340" w:hanging="17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D393CB6"/>
    <w:multiLevelType w:val="hybridMultilevel"/>
    <w:tmpl w:val="7BE6C800"/>
    <w:lvl w:ilvl="0" w:tplc="E1A87802">
      <w:start w:val="1"/>
      <w:numFmt w:val="bullet"/>
      <w:pStyle w:val="8DONTsbullet"/>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F4254DA"/>
    <w:multiLevelType w:val="hybridMultilevel"/>
    <w:tmpl w:val="9558F892"/>
    <w:lvl w:ilvl="0" w:tplc="B440A328">
      <w:start w:val="1"/>
      <w:numFmt w:val="bullet"/>
      <w:pStyle w:val="4Bulletedcopyblue"/>
      <w:lvlText w:val=""/>
      <w:lvlPicBulletId w:val="4"/>
      <w:lvlJc w:val="left"/>
      <w:pPr>
        <w:ind w:left="34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8" w15:restartNumberingAfterBreak="0">
    <w:nsid w:val="50602656"/>
    <w:multiLevelType w:val="hybridMultilevel"/>
    <w:tmpl w:val="01F2E7C6"/>
    <w:lvl w:ilvl="0" w:tplc="FB9670CC">
      <w:start w:val="1"/>
      <w:numFmt w:val="bullet"/>
      <w:lvlText w:val=""/>
      <w:lvlPicBulletId w:val="4"/>
      <w:lvlJc w:val="left"/>
      <w:pPr>
        <w:ind w:left="530" w:hanging="36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29" w15:restartNumberingAfterBreak="0">
    <w:nsid w:val="50E35530"/>
    <w:multiLevelType w:val="hybridMultilevel"/>
    <w:tmpl w:val="BB706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16E41D1"/>
    <w:multiLevelType w:val="hybridMultilevel"/>
    <w:tmpl w:val="7FE02308"/>
    <w:lvl w:ilvl="0" w:tplc="0809000B">
      <w:start w:val="1"/>
      <w:numFmt w:val="bullet"/>
      <w:lvlText w:val=""/>
      <w:lvlJc w:val="left"/>
      <w:pPr>
        <w:ind w:left="927" w:hanging="360"/>
      </w:pPr>
      <w:rPr>
        <w:rFonts w:ascii="Wingdings" w:hAnsi="Wingdings"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31" w15:restartNumberingAfterBreak="0">
    <w:nsid w:val="69327596"/>
    <w:multiLevelType w:val="hybridMultilevel"/>
    <w:tmpl w:val="B0BCBF28"/>
    <w:lvl w:ilvl="0" w:tplc="1366A60A">
      <w:start w:val="1"/>
      <w:numFmt w:val="bullet"/>
      <w:lvlText w:val=""/>
      <w:lvlPicBulletId w:val="1"/>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AF91419"/>
    <w:multiLevelType w:val="hybridMultilevel"/>
    <w:tmpl w:val="6A500928"/>
    <w:lvl w:ilvl="0" w:tplc="31EA54D6">
      <w:start w:val="1"/>
      <w:numFmt w:val="bullet"/>
      <w:lvlText w:val=""/>
      <w:lvlPicBulletId w:val="0"/>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6EA5108A"/>
    <w:multiLevelType w:val="hybridMultilevel"/>
    <w:tmpl w:val="629A167C"/>
    <w:lvl w:ilvl="0" w:tplc="2ECC8E84">
      <w:start w:val="1"/>
      <w:numFmt w:val="bullet"/>
      <w:lvlText w:val=""/>
      <w:lvlJc w:val="left"/>
      <w:pPr>
        <w:ind w:left="20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148146B"/>
    <w:multiLevelType w:val="singleLevel"/>
    <w:tmpl w:val="DFE4BB78"/>
    <w:lvl w:ilvl="0">
      <w:start w:val="1"/>
      <w:numFmt w:val="bullet"/>
      <w:pStyle w:val="aLCPbulletlist"/>
      <w:lvlText w:val=""/>
      <w:lvlJc w:val="left"/>
      <w:pPr>
        <w:tabs>
          <w:tab w:val="num" w:pos="927"/>
        </w:tabs>
        <w:ind w:left="927" w:hanging="360"/>
      </w:pPr>
      <w:rPr>
        <w:rFonts w:ascii="Symbol" w:hAnsi="Symbol" w:hint="default"/>
      </w:rPr>
    </w:lvl>
  </w:abstractNum>
  <w:abstractNum w:abstractNumId="35" w15:restartNumberingAfterBreak="0">
    <w:nsid w:val="76475D72"/>
    <w:multiLevelType w:val="hybridMultilevel"/>
    <w:tmpl w:val="1132EBF6"/>
    <w:lvl w:ilvl="0" w:tplc="CE38EF20">
      <w:start w:val="1"/>
      <w:numFmt w:val="bullet"/>
      <w:pStyle w:val="8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D621E2"/>
    <w:multiLevelType w:val="hybridMultilevel"/>
    <w:tmpl w:val="2384090A"/>
    <w:lvl w:ilvl="0" w:tplc="17F8EB34">
      <w:start w:val="1"/>
      <w:numFmt w:val="bullet"/>
      <w:lvlText w:val=""/>
      <w:lvlJc w:val="left"/>
      <w:pPr>
        <w:ind w:left="567" w:hanging="20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780534B6"/>
    <w:multiLevelType w:val="hybridMultilevel"/>
    <w:tmpl w:val="55AE6156"/>
    <w:lvl w:ilvl="0" w:tplc="AE02F45C">
      <w:start w:val="1"/>
      <w:numFmt w:val="bullet"/>
      <w:pStyle w:val="Subheadwithpointer"/>
      <w:lvlText w:val=""/>
      <w:lvlPicBulletId w:val="5"/>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EF95988"/>
    <w:multiLevelType w:val="hybridMultilevel"/>
    <w:tmpl w:val="27182D34"/>
    <w:lvl w:ilvl="0" w:tplc="AC34CB06">
      <w:start w:val="1"/>
      <w:numFmt w:val="bullet"/>
      <w:pStyle w:val="3Bulletedcopyblue"/>
      <w:lvlText w:val=""/>
      <w:lvlPicBulletId w:val="4"/>
      <w:lvlJc w:val="left"/>
      <w:pPr>
        <w:ind w:left="170" w:hanging="170"/>
      </w:pPr>
      <w:rPr>
        <w:rFonts w:ascii="Symbol" w:hAnsi="Symbol" w:hint="default"/>
        <w:color w:val="auto"/>
      </w:rPr>
    </w:lvl>
    <w:lvl w:ilvl="1" w:tplc="08090003" w:tentative="1">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num w:numId="1" w16cid:durableId="1646927677">
    <w:abstractNumId w:val="25"/>
  </w:num>
  <w:num w:numId="2" w16cid:durableId="1341349589">
    <w:abstractNumId w:val="16"/>
  </w:num>
  <w:num w:numId="3" w16cid:durableId="846211085">
    <w:abstractNumId w:val="9"/>
  </w:num>
  <w:num w:numId="4" w16cid:durableId="426198427">
    <w:abstractNumId w:val="7"/>
  </w:num>
  <w:num w:numId="5" w16cid:durableId="1430084975">
    <w:abstractNumId w:val="6"/>
  </w:num>
  <w:num w:numId="6" w16cid:durableId="2082289384">
    <w:abstractNumId w:val="5"/>
  </w:num>
  <w:num w:numId="7" w16cid:durableId="1287590509">
    <w:abstractNumId w:val="4"/>
  </w:num>
  <w:num w:numId="8" w16cid:durableId="1037195668">
    <w:abstractNumId w:val="8"/>
  </w:num>
  <w:num w:numId="9" w16cid:durableId="1070809611">
    <w:abstractNumId w:val="3"/>
  </w:num>
  <w:num w:numId="10" w16cid:durableId="936867116">
    <w:abstractNumId w:val="2"/>
  </w:num>
  <w:num w:numId="11" w16cid:durableId="905140674">
    <w:abstractNumId w:val="1"/>
  </w:num>
  <w:num w:numId="12" w16cid:durableId="1166937380">
    <w:abstractNumId w:val="0"/>
  </w:num>
  <w:num w:numId="13" w16cid:durableId="1748771968">
    <w:abstractNumId w:val="14"/>
  </w:num>
  <w:num w:numId="14" w16cid:durableId="1410692955">
    <w:abstractNumId w:val="31"/>
  </w:num>
  <w:num w:numId="15" w16cid:durableId="2018649246">
    <w:abstractNumId w:val="11"/>
  </w:num>
  <w:num w:numId="16" w16cid:durableId="794106503">
    <w:abstractNumId w:val="26"/>
  </w:num>
  <w:num w:numId="17" w16cid:durableId="1642073388">
    <w:abstractNumId w:val="32"/>
  </w:num>
  <w:num w:numId="18" w16cid:durableId="991449262">
    <w:abstractNumId w:val="19"/>
  </w:num>
  <w:num w:numId="19" w16cid:durableId="1897469741">
    <w:abstractNumId w:val="22"/>
  </w:num>
  <w:num w:numId="20" w16cid:durableId="305401648">
    <w:abstractNumId w:val="21"/>
  </w:num>
  <w:num w:numId="21" w16cid:durableId="379935307">
    <w:abstractNumId w:val="28"/>
  </w:num>
  <w:num w:numId="22" w16cid:durableId="1696810964">
    <w:abstractNumId w:val="17"/>
  </w:num>
  <w:num w:numId="23" w16cid:durableId="1570533047">
    <w:abstractNumId w:val="12"/>
  </w:num>
  <w:num w:numId="24" w16cid:durableId="406922794">
    <w:abstractNumId w:val="29"/>
  </w:num>
  <w:num w:numId="25" w16cid:durableId="998116103">
    <w:abstractNumId w:val="36"/>
  </w:num>
  <w:num w:numId="26" w16cid:durableId="1021248414">
    <w:abstractNumId w:val="24"/>
  </w:num>
  <w:num w:numId="27" w16cid:durableId="527530558">
    <w:abstractNumId w:val="33"/>
  </w:num>
  <w:num w:numId="28" w16cid:durableId="777145459">
    <w:abstractNumId w:val="35"/>
  </w:num>
  <w:num w:numId="29" w16cid:durableId="1464884301">
    <w:abstractNumId w:val="23"/>
  </w:num>
  <w:num w:numId="30" w16cid:durableId="686518119">
    <w:abstractNumId w:val="21"/>
  </w:num>
  <w:num w:numId="31" w16cid:durableId="1721901756">
    <w:abstractNumId w:val="28"/>
  </w:num>
  <w:num w:numId="32" w16cid:durableId="28847826">
    <w:abstractNumId w:val="21"/>
  </w:num>
  <w:num w:numId="33" w16cid:durableId="1602566733">
    <w:abstractNumId w:val="28"/>
  </w:num>
  <w:num w:numId="34" w16cid:durableId="1914505708">
    <w:abstractNumId w:val="11"/>
  </w:num>
  <w:num w:numId="35" w16cid:durableId="1927691363">
    <w:abstractNumId w:val="26"/>
  </w:num>
  <w:num w:numId="36" w16cid:durableId="1106924954">
    <w:abstractNumId w:val="35"/>
  </w:num>
  <w:num w:numId="37" w16cid:durableId="319627422">
    <w:abstractNumId w:val="10"/>
  </w:num>
  <w:num w:numId="38" w16cid:durableId="1342397547">
    <w:abstractNumId w:val="15"/>
  </w:num>
  <w:num w:numId="39" w16cid:durableId="602029491">
    <w:abstractNumId w:val="38"/>
  </w:num>
  <w:num w:numId="40" w16cid:durableId="1479613156">
    <w:abstractNumId w:val="27"/>
  </w:num>
  <w:num w:numId="41" w16cid:durableId="756831406">
    <w:abstractNumId w:val="18"/>
  </w:num>
  <w:num w:numId="42" w16cid:durableId="1509370712">
    <w:abstractNumId w:val="37"/>
  </w:num>
  <w:num w:numId="43" w16cid:durableId="1315837277">
    <w:abstractNumId w:val="20"/>
  </w:num>
  <w:num w:numId="44" w16cid:durableId="933635942">
    <w:abstractNumId w:val="34"/>
  </w:num>
  <w:num w:numId="45" w16cid:durableId="957760574">
    <w:abstractNumId w:val="13"/>
  </w:num>
  <w:num w:numId="46" w16cid:durableId="69403905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2794"/>
    <w:rsid w:val="00015B1A"/>
    <w:rsid w:val="0002254B"/>
    <w:rsid w:val="00031207"/>
    <w:rsid w:val="0004337E"/>
    <w:rsid w:val="000479BA"/>
    <w:rsid w:val="000506B1"/>
    <w:rsid w:val="0006043A"/>
    <w:rsid w:val="00082050"/>
    <w:rsid w:val="000967B7"/>
    <w:rsid w:val="000A569F"/>
    <w:rsid w:val="000B0294"/>
    <w:rsid w:val="000B77E5"/>
    <w:rsid w:val="000D0E5A"/>
    <w:rsid w:val="000F5932"/>
    <w:rsid w:val="001039D9"/>
    <w:rsid w:val="0010400F"/>
    <w:rsid w:val="00120F3A"/>
    <w:rsid w:val="001357C9"/>
    <w:rsid w:val="00137869"/>
    <w:rsid w:val="00173A3F"/>
    <w:rsid w:val="001864DE"/>
    <w:rsid w:val="00196CB9"/>
    <w:rsid w:val="001A262A"/>
    <w:rsid w:val="001C3F60"/>
    <w:rsid w:val="001D0589"/>
    <w:rsid w:val="001E3CA3"/>
    <w:rsid w:val="001F5FDB"/>
    <w:rsid w:val="00200633"/>
    <w:rsid w:val="00235450"/>
    <w:rsid w:val="00275D5E"/>
    <w:rsid w:val="00275F49"/>
    <w:rsid w:val="002C4C82"/>
    <w:rsid w:val="002C75E3"/>
    <w:rsid w:val="002D4D5E"/>
    <w:rsid w:val="002F2A0B"/>
    <w:rsid w:val="002F3163"/>
    <w:rsid w:val="00303816"/>
    <w:rsid w:val="00322FDC"/>
    <w:rsid w:val="00332595"/>
    <w:rsid w:val="003365A2"/>
    <w:rsid w:val="003678C3"/>
    <w:rsid w:val="00380DF9"/>
    <w:rsid w:val="003B63F1"/>
    <w:rsid w:val="003D5175"/>
    <w:rsid w:val="003F159E"/>
    <w:rsid w:val="003F2BD9"/>
    <w:rsid w:val="00405224"/>
    <w:rsid w:val="0046077F"/>
    <w:rsid w:val="00485438"/>
    <w:rsid w:val="0049204B"/>
    <w:rsid w:val="00492BB3"/>
    <w:rsid w:val="004944EE"/>
    <w:rsid w:val="004B2FFE"/>
    <w:rsid w:val="004B3315"/>
    <w:rsid w:val="004B3C9A"/>
    <w:rsid w:val="004D15C0"/>
    <w:rsid w:val="00531C8C"/>
    <w:rsid w:val="00534BE2"/>
    <w:rsid w:val="00551F00"/>
    <w:rsid w:val="00564CD3"/>
    <w:rsid w:val="00566B82"/>
    <w:rsid w:val="00573834"/>
    <w:rsid w:val="00584A10"/>
    <w:rsid w:val="00590890"/>
    <w:rsid w:val="00597ED1"/>
    <w:rsid w:val="005B4650"/>
    <w:rsid w:val="005D669C"/>
    <w:rsid w:val="005E0DEF"/>
    <w:rsid w:val="005E4B57"/>
    <w:rsid w:val="0061017A"/>
    <w:rsid w:val="00614815"/>
    <w:rsid w:val="00626EDA"/>
    <w:rsid w:val="00627998"/>
    <w:rsid w:val="006B4C6C"/>
    <w:rsid w:val="006E44A2"/>
    <w:rsid w:val="006F569D"/>
    <w:rsid w:val="006F7E8A"/>
    <w:rsid w:val="007070A1"/>
    <w:rsid w:val="00726111"/>
    <w:rsid w:val="0073216F"/>
    <w:rsid w:val="00735B7D"/>
    <w:rsid w:val="00763CE7"/>
    <w:rsid w:val="0078066C"/>
    <w:rsid w:val="00783AE3"/>
    <w:rsid w:val="007C27E4"/>
    <w:rsid w:val="007C5AC9"/>
    <w:rsid w:val="007D1909"/>
    <w:rsid w:val="007D268D"/>
    <w:rsid w:val="007E217D"/>
    <w:rsid w:val="007E417F"/>
    <w:rsid w:val="0080061F"/>
    <w:rsid w:val="00800EBF"/>
    <w:rsid w:val="0080784C"/>
    <w:rsid w:val="008116A6"/>
    <w:rsid w:val="00811A25"/>
    <w:rsid w:val="008332E9"/>
    <w:rsid w:val="008472C3"/>
    <w:rsid w:val="00874C73"/>
    <w:rsid w:val="008774B6"/>
    <w:rsid w:val="008941E7"/>
    <w:rsid w:val="008A6A52"/>
    <w:rsid w:val="008C1253"/>
    <w:rsid w:val="008C3534"/>
    <w:rsid w:val="008D6E33"/>
    <w:rsid w:val="008E1093"/>
    <w:rsid w:val="008F744A"/>
    <w:rsid w:val="0092503E"/>
    <w:rsid w:val="009406A0"/>
    <w:rsid w:val="009433FF"/>
    <w:rsid w:val="0096342B"/>
    <w:rsid w:val="00983966"/>
    <w:rsid w:val="009A448F"/>
    <w:rsid w:val="009B09BA"/>
    <w:rsid w:val="009C5880"/>
    <w:rsid w:val="00A12F03"/>
    <w:rsid w:val="00A442A0"/>
    <w:rsid w:val="00A93680"/>
    <w:rsid w:val="00AB4F71"/>
    <w:rsid w:val="00B03CEA"/>
    <w:rsid w:val="00B11EA7"/>
    <w:rsid w:val="00B35495"/>
    <w:rsid w:val="00B377A4"/>
    <w:rsid w:val="00B445F8"/>
    <w:rsid w:val="00B6679E"/>
    <w:rsid w:val="00B8287E"/>
    <w:rsid w:val="00B95F60"/>
    <w:rsid w:val="00BF328D"/>
    <w:rsid w:val="00C3571D"/>
    <w:rsid w:val="00C41A96"/>
    <w:rsid w:val="00C51C6A"/>
    <w:rsid w:val="00C56DD6"/>
    <w:rsid w:val="00C71029"/>
    <w:rsid w:val="00C8314B"/>
    <w:rsid w:val="00CC2794"/>
    <w:rsid w:val="00CC37EC"/>
    <w:rsid w:val="00CD754E"/>
    <w:rsid w:val="00CE654E"/>
    <w:rsid w:val="00CF690D"/>
    <w:rsid w:val="00D0043C"/>
    <w:rsid w:val="00D01ABE"/>
    <w:rsid w:val="00D0505E"/>
    <w:rsid w:val="00D05865"/>
    <w:rsid w:val="00D1075E"/>
    <w:rsid w:val="00D11C7E"/>
    <w:rsid w:val="00D13306"/>
    <w:rsid w:val="00D455D0"/>
    <w:rsid w:val="00D508B4"/>
    <w:rsid w:val="00D73CBC"/>
    <w:rsid w:val="00D81B90"/>
    <w:rsid w:val="00D86752"/>
    <w:rsid w:val="00D9239A"/>
    <w:rsid w:val="00D95FA0"/>
    <w:rsid w:val="00DA2950"/>
    <w:rsid w:val="00DA43DE"/>
    <w:rsid w:val="00DA5725"/>
    <w:rsid w:val="00DA7F11"/>
    <w:rsid w:val="00DC5FAC"/>
    <w:rsid w:val="00DF66B4"/>
    <w:rsid w:val="00E111EC"/>
    <w:rsid w:val="00E24FDF"/>
    <w:rsid w:val="00E31AA9"/>
    <w:rsid w:val="00E3210F"/>
    <w:rsid w:val="00E339FB"/>
    <w:rsid w:val="00E53E28"/>
    <w:rsid w:val="00E647DF"/>
    <w:rsid w:val="00E818DC"/>
    <w:rsid w:val="00E9136B"/>
    <w:rsid w:val="00EA1CF0"/>
    <w:rsid w:val="00ED7F4C"/>
    <w:rsid w:val="00ED7F61"/>
    <w:rsid w:val="00EF096A"/>
    <w:rsid w:val="00EF22F0"/>
    <w:rsid w:val="00F139E0"/>
    <w:rsid w:val="00F25CC4"/>
    <w:rsid w:val="00F40EC2"/>
    <w:rsid w:val="00F5354A"/>
    <w:rsid w:val="00F82220"/>
    <w:rsid w:val="00F93AD6"/>
    <w:rsid w:val="00F97695"/>
    <w:rsid w:val="00FB4FF7"/>
    <w:rsid w:val="00FE3F15"/>
    <w:rsid w:val="00FF2890"/>
    <w:rsid w:val="00FF38F7"/>
    <w:rsid w:val="109C92D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F2F38A"/>
  <w15:chartTrackingRefBased/>
  <w15:docId w15:val="{DB11447A-A65A-5043-8CA1-B381796A42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E44A2"/>
    <w:rPr>
      <w:rFonts w:eastAsia="MS Mincho"/>
      <w:szCs w:val="24"/>
      <w:lang w:val="en-US" w:eastAsia="en-US"/>
    </w:rPr>
  </w:style>
  <w:style w:type="paragraph" w:styleId="Heading1">
    <w:name w:val="heading 1"/>
    <w:aliases w:val="The Key heading,The Key Heading"/>
    <w:basedOn w:val="Normal"/>
    <w:next w:val="5Abstract"/>
    <w:link w:val="Heading1Char"/>
    <w:uiPriority w:val="9"/>
    <w:rsid w:val="007C5AC9"/>
    <w:pPr>
      <w:spacing w:after="240"/>
      <w:outlineLvl w:val="0"/>
    </w:pPr>
    <w:rPr>
      <w:rFonts w:eastAsia="Calibri" w:cs="Arial"/>
      <w:b/>
      <w:color w:val="FF1F64"/>
      <w:sz w:val="60"/>
      <w:szCs w:val="36"/>
      <w:lang w:val="en-GB"/>
    </w:rPr>
  </w:style>
  <w:style w:type="paragraph" w:styleId="Heading3">
    <w:name w:val="heading 3"/>
    <w:basedOn w:val="Normal"/>
    <w:next w:val="Normal"/>
    <w:link w:val="Heading3Char"/>
    <w:uiPriority w:val="9"/>
    <w:rsid w:val="004B3C9A"/>
    <w:pPr>
      <w:keepNext/>
      <w:keepLines/>
      <w:spacing w:before="200"/>
      <w:outlineLvl w:val="2"/>
    </w:pPr>
    <w:rPr>
      <w:rFonts w:ascii="Calibri" w:eastAsia="MS Gothic" w:hAnsi="Calibri"/>
      <w:b/>
      <w:b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he Key heading Char,The Key Heading Char"/>
    <w:link w:val="Heading1"/>
    <w:uiPriority w:val="9"/>
    <w:rsid w:val="008941E7"/>
    <w:rPr>
      <w:rFonts w:eastAsia="Calibri" w:cs="Arial"/>
      <w:b/>
      <w:color w:val="FF1F64"/>
      <w:sz w:val="60"/>
      <w:szCs w:val="36"/>
      <w:lang w:eastAsia="en-US"/>
    </w:rPr>
  </w:style>
  <w:style w:type="character" w:customStyle="1" w:styleId="Heading3Char">
    <w:name w:val="Heading 3 Char"/>
    <w:link w:val="Heading3"/>
    <w:uiPriority w:val="9"/>
    <w:rsid w:val="004B3C9A"/>
    <w:rPr>
      <w:rFonts w:ascii="Calibri" w:eastAsia="MS Gothic" w:hAnsi="Calibri" w:cs="Times New Roman"/>
      <w:b/>
      <w:bCs/>
      <w:color w:val="4F81BD"/>
      <w:sz w:val="24"/>
      <w:szCs w:val="24"/>
      <w:lang w:val="en-US"/>
    </w:rPr>
  </w:style>
  <w:style w:type="paragraph" w:styleId="Footer">
    <w:name w:val="footer"/>
    <w:basedOn w:val="Normal"/>
    <w:link w:val="FooterChar"/>
    <w:uiPriority w:val="99"/>
    <w:unhideWhenUsed/>
    <w:rsid w:val="006F569D"/>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6F569D"/>
    <w:rPr>
      <w:rFonts w:ascii="Arial" w:eastAsia="Times New Roman" w:hAnsi="Arial" w:cs="Arial"/>
      <w:color w:val="808080"/>
      <w:sz w:val="16"/>
      <w:szCs w:val="16"/>
      <w:bdr w:val="none" w:sz="0" w:space="0" w:color="auto" w:frame="1"/>
      <w:shd w:val="clear" w:color="auto" w:fill="FFFFFF"/>
      <w:lang w:val="en-US"/>
    </w:rPr>
  </w:style>
  <w:style w:type="character" w:styleId="Hyperlink">
    <w:name w:val="Hyperlink"/>
    <w:uiPriority w:val="99"/>
    <w:unhideWhenUsed/>
    <w:qFormat/>
    <w:rsid w:val="00235450"/>
    <w:rPr>
      <w:color w:val="0072CC"/>
      <w:u w:val="single"/>
    </w:rPr>
  </w:style>
  <w:style w:type="paragraph" w:customStyle="1" w:styleId="3Bulletedcopypink">
    <w:name w:val="3 Bulleted copy pink &gt;"/>
    <w:basedOn w:val="Normal"/>
    <w:qFormat/>
    <w:rsid w:val="000506B1"/>
    <w:pPr>
      <w:numPr>
        <w:numId w:val="32"/>
      </w:numPr>
      <w:spacing w:after="120"/>
      <w:ind w:right="284"/>
    </w:pPr>
    <w:rPr>
      <w:rFonts w:cs="Arial"/>
      <w:szCs w:val="20"/>
    </w:rPr>
  </w:style>
  <w:style w:type="paragraph" w:customStyle="1" w:styleId="2Subheadpink">
    <w:name w:val="2 Subhead pink"/>
    <w:next w:val="Normal"/>
    <w:qFormat/>
    <w:rsid w:val="00235450"/>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qFormat/>
    <w:rsid w:val="00235450"/>
    <w:pPr>
      <w:spacing w:after="160" w:line="259" w:lineRule="auto"/>
      <w:jc w:val="center"/>
    </w:pPr>
    <w:rPr>
      <w:rFonts w:eastAsia="MS Mincho"/>
      <w:caps/>
      <w:color w:val="FFFFFF"/>
      <w:sz w:val="18"/>
      <w:szCs w:val="18"/>
      <w:lang w:val="en-US" w:eastAsia="en-US"/>
    </w:rPr>
  </w:style>
  <w:style w:type="paragraph" w:customStyle="1" w:styleId="4Heading1">
    <w:name w:val="4 Heading 1"/>
    <w:basedOn w:val="Heading1"/>
    <w:next w:val="5Abstract"/>
    <w:qFormat/>
    <w:rsid w:val="00303816"/>
    <w:pPr>
      <w:spacing w:after="480"/>
    </w:pPr>
  </w:style>
  <w:style w:type="paragraph" w:customStyle="1" w:styleId="TKheadingpink">
    <w:name w:val="TK heading pink"/>
    <w:next w:val="Normal"/>
    <w:qFormat/>
    <w:rsid w:val="001357C9"/>
    <w:pPr>
      <w:suppressAutoHyphens/>
      <w:spacing w:after="480"/>
    </w:pPr>
    <w:rPr>
      <w:rFonts w:eastAsia="MS Mincho"/>
      <w:b/>
      <w:color w:val="FF1F64"/>
      <w:sz w:val="60"/>
      <w:szCs w:val="24"/>
      <w:lang w:val="en-US" w:eastAsia="en-US"/>
    </w:rPr>
  </w:style>
  <w:style w:type="paragraph" w:customStyle="1" w:styleId="8DONTsbullet">
    <w:name w:val="8 DON'Ts bullet"/>
    <w:basedOn w:val="3Bulletedcopypink"/>
    <w:rsid w:val="00235450"/>
    <w:pPr>
      <w:numPr>
        <w:numId w:val="35"/>
      </w:numPr>
      <w:suppressAutoHyphens/>
    </w:pPr>
    <w:rPr>
      <w:b/>
      <w:sz w:val="24"/>
    </w:rPr>
  </w:style>
  <w:style w:type="paragraph" w:customStyle="1" w:styleId="6DOsbullet">
    <w:name w:val="6 DOs bullet"/>
    <w:basedOn w:val="3Bulletedcopypink"/>
    <w:rsid w:val="00235450"/>
    <w:pPr>
      <w:numPr>
        <w:numId w:val="34"/>
      </w:numPr>
    </w:pPr>
    <w:rPr>
      <w:b/>
      <w:sz w:val="24"/>
    </w:rPr>
  </w:style>
  <w:style w:type="paragraph" w:customStyle="1" w:styleId="3Bulletedcopyblue">
    <w:name w:val="3 Bulleted copy blue"/>
    <w:basedOn w:val="3Bulletedcopypink"/>
    <w:qFormat/>
    <w:rsid w:val="004D15C0"/>
    <w:pPr>
      <w:numPr>
        <w:numId w:val="39"/>
      </w:numPr>
    </w:pPr>
  </w:style>
  <w:style w:type="paragraph" w:customStyle="1" w:styleId="6Boxheading">
    <w:name w:val="6 Box heading"/>
    <w:basedOn w:val="Normal"/>
    <w:qFormat/>
    <w:rsid w:val="00235450"/>
    <w:pPr>
      <w:spacing w:after="120"/>
    </w:pPr>
    <w:rPr>
      <w:b/>
      <w:color w:val="12263F"/>
      <w:sz w:val="24"/>
    </w:rPr>
  </w:style>
  <w:style w:type="paragraph" w:customStyle="1" w:styleId="8Secondbullet">
    <w:name w:val="8 Second bullet"/>
    <w:basedOn w:val="Normal"/>
    <w:link w:val="8SecondbulletChar"/>
    <w:qFormat/>
    <w:rsid w:val="000506B1"/>
    <w:pPr>
      <w:numPr>
        <w:numId w:val="28"/>
      </w:numPr>
      <w:spacing w:after="120"/>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8SecondbulletChar">
    <w:name w:val="8 Second bullet Char"/>
    <w:link w:val="8Secondbullet"/>
    <w:rsid w:val="00235450"/>
    <w:rPr>
      <w:rFonts w:eastAsia="MS Mincho"/>
      <w:sz w:val="22"/>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0A569F"/>
    <w:rPr>
      <w:b/>
      <w:bCs/>
    </w:rPr>
  </w:style>
  <w:style w:type="paragraph" w:customStyle="1" w:styleId="5Abstract">
    <w:name w:val="5 Abstract"/>
    <w:qFormat/>
    <w:rsid w:val="00235450"/>
    <w:pPr>
      <w:spacing w:after="240" w:line="259" w:lineRule="auto"/>
    </w:pPr>
    <w:rPr>
      <w:rFonts w:eastAsia="MS Mincho"/>
      <w:sz w:val="28"/>
      <w:szCs w:val="28"/>
      <w:lang w:val="en-US" w:eastAsia="en-US"/>
    </w:rPr>
  </w:style>
  <w:style w:type="paragraph" w:customStyle="1" w:styleId="7TableHeading">
    <w:name w:val="7 Table Heading"/>
    <w:basedOn w:val="Normal"/>
    <w:link w:val="7TableHeadingChar"/>
    <w:qFormat/>
    <w:rsid w:val="00196CB9"/>
    <w:rPr>
      <w:rFonts w:cs="Arial"/>
      <w:color w:val="FFFFFF"/>
      <w:szCs w:val="20"/>
    </w:rPr>
  </w:style>
  <w:style w:type="character" w:customStyle="1" w:styleId="7TableHeadingChar">
    <w:name w:val="7 Table Heading Char"/>
    <w:link w:val="7TableHeading"/>
    <w:rsid w:val="00196CB9"/>
    <w:rPr>
      <w:rFonts w:eastAsia="MS Mincho" w:cs="Arial"/>
      <w:color w:val="FFFFFF"/>
      <w:lang w:val="en-US" w:eastAsia="en-US"/>
    </w:rPr>
  </w:style>
  <w:style w:type="paragraph" w:customStyle="1" w:styleId="9Bodycopyitalic">
    <w:name w:val="9 Body copy italic"/>
    <w:basedOn w:val="Normal"/>
    <w:qFormat/>
    <w:rsid w:val="00196CB9"/>
    <w:pPr>
      <w:spacing w:after="120"/>
      <w:ind w:right="284"/>
    </w:pPr>
    <w:rPr>
      <w:i/>
    </w:rPr>
  </w:style>
  <w:style w:type="table" w:styleId="TableGrid">
    <w:name w:val="Table Grid"/>
    <w:basedOn w:val="TableNormal"/>
    <w:uiPriority w:val="39"/>
    <w:rsid w:val="006E44A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blue">
    <w:name w:val="Table blue"/>
    <w:basedOn w:val="TableNormal"/>
    <w:uiPriority w:val="99"/>
    <w:rsid w:val="00303816"/>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Pr>
    <w:trPr>
      <w:cantSplit/>
    </w:trPr>
    <w:tcPr>
      <w:tcMar>
        <w:top w:w="113" w:type="dxa"/>
        <w:bottom w:w="113" w:type="dxa"/>
      </w:tcMar>
    </w:tcPr>
    <w:tblStylePr w:type="firstRow">
      <w:rPr>
        <w:rFonts w:ascii="Arial" w:hAnsi="Arial"/>
        <w:b w:val="0"/>
        <w:i w:val="0"/>
        <w:caps/>
        <w:smallCaps w:val="0"/>
        <w:strike w:val="0"/>
        <w:dstrike w:val="0"/>
        <w:vanish w:val="0"/>
        <w:color w:val="F8F8F8"/>
        <w:sz w:val="20"/>
        <w:vertAlign w:val="baseline"/>
      </w:rPr>
      <w:tblPr/>
      <w:trPr>
        <w:cantSplit/>
        <w:tblHeader/>
      </w:trPr>
      <w:tcPr>
        <w:tcBorders>
          <w:top w:val="single" w:sz="4" w:space="0" w:color="12263F"/>
          <w:left w:val="single" w:sz="4" w:space="0" w:color="12263F"/>
          <w:bottom w:val="single" w:sz="4" w:space="0" w:color="12263F"/>
          <w:right w:val="single" w:sz="4" w:space="0" w:color="12263F"/>
          <w:insideH w:val="single" w:sz="4" w:space="0" w:color="F8F8F8"/>
          <w:insideV w:val="single" w:sz="4" w:space="0" w:color="F8F8F8"/>
          <w:tl2br w:val="nil"/>
          <w:tr2bl w:val="nil"/>
        </w:tcBorders>
        <w:shd w:val="clear" w:color="auto" w:fill="12263F"/>
      </w:tcPr>
    </w:tblStylePr>
  </w:style>
  <w:style w:type="table" w:customStyle="1" w:styleId="Tablesecondoption">
    <w:name w:val="Table second option"/>
    <w:basedOn w:val="Tableblue"/>
    <w:uiPriority w:val="99"/>
    <w:rsid w:val="003B63F1"/>
    <w:tblPr/>
    <w:tblStylePr w:type="firstRow">
      <w:rPr>
        <w:rFonts w:ascii="Arial" w:hAnsi="Arial"/>
        <w:b w:val="0"/>
        <w:i w:val="0"/>
        <w:caps/>
        <w:smallCaps w:val="0"/>
        <w:strike w:val="0"/>
        <w:dstrike w:val="0"/>
        <w:vanish w:val="0"/>
        <w:color w:val="auto"/>
        <w:sz w:val="20"/>
        <w:vertAlign w:val="baseline"/>
      </w:rPr>
      <w:tblPr/>
      <w:trPr>
        <w:cantSplit/>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CE7F5"/>
      </w:tcPr>
    </w:tblStylePr>
  </w:style>
  <w:style w:type="paragraph" w:customStyle="1" w:styleId="7Tablebodycopy">
    <w:name w:val="7 Table body copy"/>
    <w:basedOn w:val="Normal"/>
    <w:qFormat/>
    <w:rsid w:val="000506B1"/>
    <w:pPr>
      <w:spacing w:after="60"/>
    </w:pPr>
  </w:style>
  <w:style w:type="paragraph" w:customStyle="1" w:styleId="7Tablecopybulleted">
    <w:name w:val="7 Table copy bulleted"/>
    <w:basedOn w:val="7Tablebodycopy"/>
    <w:qFormat/>
    <w:rsid w:val="004D15C0"/>
    <w:pPr>
      <w:numPr>
        <w:numId w:val="38"/>
      </w:numPr>
    </w:pPr>
  </w:style>
  <w:style w:type="paragraph" w:customStyle="1" w:styleId="1bodycopy">
    <w:name w:val="1 body copy"/>
    <w:basedOn w:val="Normal"/>
    <w:link w:val="1bodycopyChar"/>
    <w:qFormat/>
    <w:rsid w:val="000506B1"/>
    <w:pPr>
      <w:spacing w:after="120"/>
      <w:ind w:right="284"/>
    </w:pPr>
  </w:style>
  <w:style w:type="character" w:customStyle="1" w:styleId="1bodycopyChar">
    <w:name w:val="1 body copy Char"/>
    <w:link w:val="1bodycopy"/>
    <w:rsid w:val="000506B1"/>
    <w:rPr>
      <w:rFonts w:eastAsia="MS Mincho"/>
      <w:szCs w:val="24"/>
      <w:lang w:val="en-US" w:eastAsia="en-US"/>
    </w:rPr>
  </w:style>
  <w:style w:type="paragraph" w:customStyle="1" w:styleId="9Boxheading">
    <w:name w:val="9 Box heading"/>
    <w:basedOn w:val="Normal"/>
    <w:qFormat/>
    <w:rsid w:val="000506B1"/>
    <w:pPr>
      <w:spacing w:after="120"/>
    </w:pPr>
    <w:rPr>
      <w:b/>
      <w:color w:val="12263F"/>
      <w:sz w:val="24"/>
    </w:rPr>
  </w:style>
  <w:style w:type="paragraph" w:customStyle="1" w:styleId="4Bulletedcopyblue">
    <w:name w:val="4 Bulleted copy blue"/>
    <w:basedOn w:val="3Bulletedcopypink"/>
    <w:qFormat/>
    <w:rsid w:val="000506B1"/>
    <w:pPr>
      <w:numPr>
        <w:numId w:val="40"/>
      </w:numPr>
    </w:pPr>
    <w:rPr>
      <w:sz w:val="22"/>
    </w:rPr>
  </w:style>
  <w:style w:type="paragraph" w:customStyle="1" w:styleId="7TableHeading2">
    <w:name w:val="7 Table Heading 2"/>
    <w:qFormat/>
    <w:rsid w:val="00534BE2"/>
    <w:rPr>
      <w:rFonts w:eastAsia="MS Mincho" w:cs="Arial"/>
      <w:lang w:val="en-US" w:eastAsia="en-US"/>
    </w:rPr>
  </w:style>
  <w:style w:type="paragraph" w:customStyle="1" w:styleId="1bodycopy10pt">
    <w:name w:val="1 body copy 10pt"/>
    <w:basedOn w:val="Normal"/>
    <w:link w:val="1bodycopy10ptChar"/>
    <w:qFormat/>
    <w:rsid w:val="005E4B57"/>
    <w:pPr>
      <w:spacing w:after="120"/>
    </w:pPr>
  </w:style>
  <w:style w:type="character" w:customStyle="1" w:styleId="1bodycopy10ptChar">
    <w:name w:val="1 body copy 10pt Char"/>
    <w:link w:val="1bodycopy10pt"/>
    <w:rsid w:val="005E4B57"/>
    <w:rPr>
      <w:rFonts w:eastAsia="MS Mincho"/>
      <w:szCs w:val="24"/>
      <w:lang w:val="en-US" w:eastAsia="en-US"/>
    </w:rPr>
  </w:style>
  <w:style w:type="paragraph" w:customStyle="1" w:styleId="6Abstract">
    <w:name w:val="6 Abstract"/>
    <w:qFormat/>
    <w:rsid w:val="005E4B57"/>
    <w:pPr>
      <w:spacing w:after="240" w:line="259" w:lineRule="auto"/>
    </w:pPr>
    <w:rPr>
      <w:rFonts w:eastAsia="MS Mincho"/>
      <w:sz w:val="28"/>
      <w:szCs w:val="28"/>
      <w:lang w:val="en-US" w:eastAsia="en-US"/>
    </w:rPr>
  </w:style>
  <w:style w:type="paragraph" w:customStyle="1" w:styleId="Subheadwithpointer">
    <w:name w:val="Subhead with pointer"/>
    <w:basedOn w:val="Normal"/>
    <w:next w:val="6Abstract"/>
    <w:link w:val="SubheadwithpointerChar"/>
    <w:rsid w:val="005E4B57"/>
    <w:pPr>
      <w:numPr>
        <w:numId w:val="42"/>
      </w:numPr>
      <w:spacing w:before="120" w:after="120"/>
      <w:ind w:right="850"/>
    </w:pPr>
    <w:rPr>
      <w:rFonts w:cs="Arial"/>
      <w:b/>
      <w:bCs/>
      <w:color w:val="12263F"/>
      <w:sz w:val="32"/>
      <w:szCs w:val="32"/>
    </w:rPr>
  </w:style>
  <w:style w:type="paragraph" w:customStyle="1" w:styleId="1bodycopy11pt">
    <w:name w:val="1 body copy 11pt"/>
    <w:autoRedefine/>
    <w:rsid w:val="005E4B57"/>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5E4B57"/>
    <w:rPr>
      <w:rFonts w:eastAsia="MS Mincho" w:cs="Arial"/>
      <w:b/>
      <w:bCs/>
      <w:color w:val="12263F"/>
      <w:sz w:val="32"/>
      <w:szCs w:val="32"/>
      <w:lang w:val="en-US" w:eastAsia="en-US"/>
    </w:rPr>
  </w:style>
  <w:style w:type="paragraph" w:styleId="TOCHeading">
    <w:name w:val="TOC Heading"/>
    <w:basedOn w:val="Heading1"/>
    <w:next w:val="Normal"/>
    <w:uiPriority w:val="39"/>
    <w:unhideWhenUsed/>
    <w:rsid w:val="005E4B57"/>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5E4B57"/>
    <w:pPr>
      <w:spacing w:after="100"/>
    </w:pPr>
  </w:style>
  <w:style w:type="paragraph" w:customStyle="1" w:styleId="3Policytitle">
    <w:name w:val="3 Policy title"/>
    <w:basedOn w:val="Normal"/>
    <w:qFormat/>
    <w:rsid w:val="005E4B57"/>
    <w:pPr>
      <w:spacing w:after="120"/>
    </w:pPr>
    <w:rPr>
      <w:b/>
      <w:sz w:val="72"/>
    </w:rPr>
  </w:style>
  <w:style w:type="paragraph" w:customStyle="1" w:styleId="Caption1">
    <w:name w:val="Caption 1"/>
    <w:basedOn w:val="Normal"/>
    <w:rsid w:val="005E4B57"/>
    <w:pPr>
      <w:spacing w:before="120" w:after="120"/>
    </w:pPr>
    <w:rPr>
      <w:i/>
      <w:color w:val="F15F22"/>
    </w:rPr>
  </w:style>
  <w:style w:type="paragraph" w:customStyle="1" w:styleId="Subhead2">
    <w:name w:val="Subhead 2"/>
    <w:basedOn w:val="1bodycopy10pt"/>
    <w:next w:val="1bodycopy10pt"/>
    <w:link w:val="Subhead2Char"/>
    <w:qFormat/>
    <w:rsid w:val="005E4B57"/>
    <w:pPr>
      <w:spacing w:before="240"/>
    </w:pPr>
    <w:rPr>
      <w:b/>
      <w:color w:val="12263F"/>
      <w:sz w:val="24"/>
    </w:rPr>
  </w:style>
  <w:style w:type="character" w:customStyle="1" w:styleId="Subhead2Char">
    <w:name w:val="Subhead 2 Char"/>
    <w:link w:val="Subhead2"/>
    <w:rsid w:val="005E4B57"/>
    <w:rPr>
      <w:rFonts w:eastAsia="MS Mincho"/>
      <w:b/>
      <w:color w:val="12263F"/>
      <w:sz w:val="24"/>
      <w:szCs w:val="24"/>
      <w:lang w:val="en-US" w:eastAsia="en-US"/>
    </w:rPr>
  </w:style>
  <w:style w:type="paragraph" w:customStyle="1" w:styleId="aLCPBodytext">
    <w:name w:val="a LCP Body text"/>
    <w:autoRedefine/>
    <w:rsid w:val="00B35495"/>
    <w:pPr>
      <w:ind w:left="360"/>
    </w:pPr>
    <w:rPr>
      <w:rFonts w:ascii="Century Gothic" w:eastAsia="Times New Roman" w:hAnsi="Century Gothic" w:cs="Arial"/>
      <w:lang w:eastAsia="en-US"/>
    </w:rPr>
  </w:style>
  <w:style w:type="paragraph" w:customStyle="1" w:styleId="paragraph">
    <w:name w:val="paragraph"/>
    <w:basedOn w:val="Normal"/>
    <w:rsid w:val="00A12F03"/>
    <w:pPr>
      <w:spacing w:before="100" w:beforeAutospacing="1" w:after="100" w:afterAutospacing="1"/>
    </w:pPr>
    <w:rPr>
      <w:rFonts w:ascii="Times New Roman" w:eastAsia="Times New Roman" w:hAnsi="Times New Roman"/>
      <w:sz w:val="24"/>
      <w:lang w:val="en-GB" w:eastAsia="en-GB"/>
    </w:rPr>
  </w:style>
  <w:style w:type="character" w:customStyle="1" w:styleId="normaltextrun">
    <w:name w:val="normaltextrun"/>
    <w:basedOn w:val="DefaultParagraphFont"/>
    <w:rsid w:val="00A12F03"/>
  </w:style>
  <w:style w:type="character" w:customStyle="1" w:styleId="eop">
    <w:name w:val="eop"/>
    <w:basedOn w:val="DefaultParagraphFont"/>
    <w:rsid w:val="00A12F03"/>
  </w:style>
  <w:style w:type="character" w:customStyle="1" w:styleId="scxw93744357">
    <w:name w:val="scxw93744357"/>
    <w:basedOn w:val="DefaultParagraphFont"/>
    <w:rsid w:val="009406A0"/>
  </w:style>
  <w:style w:type="paragraph" w:customStyle="1" w:styleId="aLCPbulletlist">
    <w:name w:val="a LCP bullet list"/>
    <w:basedOn w:val="aLCPBodytext"/>
    <w:autoRedefine/>
    <w:rsid w:val="007C27E4"/>
    <w:pPr>
      <w:numPr>
        <w:numId w:val="44"/>
      </w:numPr>
    </w:pPr>
  </w:style>
  <w:style w:type="paragraph" w:customStyle="1" w:styleId="aLCPSubhead">
    <w:name w:val="a LCP Subhead"/>
    <w:autoRedefine/>
    <w:rsid w:val="00800EBF"/>
    <w:rPr>
      <w:rFonts w:ascii="Century Gothic" w:eastAsia="Times New Roman" w:hAnsi="Century Gothic" w:cs="Arial"/>
      <w:b/>
      <w:sz w:val="22"/>
      <w:szCs w:val="22"/>
      <w:lang w:eastAsia="en-US"/>
    </w:rPr>
  </w:style>
  <w:style w:type="character" w:customStyle="1" w:styleId="aLCPboldbodytext">
    <w:name w:val="a LCP bold body text"/>
    <w:rsid w:val="00F5354A"/>
    <w:rPr>
      <w:rFonts w:ascii="Arial" w:hAnsi="Arial"/>
      <w:b/>
      <w:bCs/>
      <w:dstrike w:val="0"/>
      <w:sz w:val="22"/>
      <w:effect w:val="none"/>
      <w:vertAlign w:val="baseli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845628894">
      <w:bodyDiv w:val="1"/>
      <w:marLeft w:val="0"/>
      <w:marRight w:val="0"/>
      <w:marTop w:val="0"/>
      <w:marBottom w:val="0"/>
      <w:divBdr>
        <w:top w:val="none" w:sz="0" w:space="0" w:color="auto"/>
        <w:left w:val="none" w:sz="0" w:space="0" w:color="auto"/>
        <w:bottom w:val="none" w:sz="0" w:space="0" w:color="auto"/>
        <w:right w:val="none" w:sz="0" w:space="0" w:color="auto"/>
      </w:divBdr>
      <w:divsChild>
        <w:div w:id="1953857171">
          <w:marLeft w:val="0"/>
          <w:marRight w:val="0"/>
          <w:marTop w:val="0"/>
          <w:marBottom w:val="0"/>
          <w:divBdr>
            <w:top w:val="none" w:sz="0" w:space="0" w:color="auto"/>
            <w:left w:val="none" w:sz="0" w:space="0" w:color="auto"/>
            <w:bottom w:val="none" w:sz="0" w:space="0" w:color="auto"/>
            <w:right w:val="none" w:sz="0" w:space="0" w:color="auto"/>
          </w:divBdr>
        </w:div>
        <w:div w:id="2072606621">
          <w:marLeft w:val="0"/>
          <w:marRight w:val="0"/>
          <w:marTop w:val="0"/>
          <w:marBottom w:val="0"/>
          <w:divBdr>
            <w:top w:val="none" w:sz="0" w:space="0" w:color="auto"/>
            <w:left w:val="none" w:sz="0" w:space="0" w:color="auto"/>
            <w:bottom w:val="none" w:sz="0" w:space="0" w:color="auto"/>
            <w:right w:val="none" w:sz="0" w:space="0" w:color="auto"/>
          </w:divBdr>
        </w:div>
        <w:div w:id="18356072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gov.uk/government/publications/teachers-standards" TargetMode="Externa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8.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7.jpe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image" Target="media/image11.png"/><Relationship Id="rId2" Type="http://schemas.openxmlformats.org/officeDocument/2006/relationships/hyperlink" Target="https://thekeysupport.com/terms-of-use" TargetMode="External"/><Relationship Id="rId1" Type="http://schemas.openxmlformats.org/officeDocument/2006/relationships/hyperlink" Target="https://schoolleaders.thekeysupport.com/"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6" Type="http://schemas.openxmlformats.org/officeDocument/2006/relationships/image" Target="media/image6.png"/><Relationship Id="rId5" Type="http://schemas.openxmlformats.org/officeDocument/2006/relationships/image" Target="media/image5.png"/><Relationship Id="rId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2.xml><?xml version="1.0" encoding="utf-8"?>
<ct:contentTypeSchema xmlns:ct="http://schemas.microsoft.com/office/2006/metadata/contentType" xmlns:ma="http://schemas.microsoft.com/office/2006/metadata/properties/metaAttributes" ct:_="" ma:_="" ma:contentTypeName="Document" ma:contentTypeID="0x0101001B86E4380123D740B89E02DCAC52888D" ma:contentTypeVersion="18" ma:contentTypeDescription="Create a new document." ma:contentTypeScope="" ma:versionID="c5b7a0b09e92b9887f50d558f2d47f69">
  <xsd:schema xmlns:xsd="http://www.w3.org/2001/XMLSchema" xmlns:xs="http://www.w3.org/2001/XMLSchema" xmlns:p="http://schemas.microsoft.com/office/2006/metadata/properties" xmlns:ns2="8c2869fb-57d7-4bbb-a425-3b1b58f273e4" xmlns:ns3="4b534aeb-1502-407b-8f34-78084a6d6f26" targetNamespace="http://schemas.microsoft.com/office/2006/metadata/properties" ma:root="true" ma:fieldsID="6f2284e0561cef6ec0d1ce3c74cf7cd9" ns2:_="" ns3:_="">
    <xsd:import namespace="8c2869fb-57d7-4bbb-a425-3b1b58f273e4"/>
    <xsd:import namespace="4b534aeb-1502-407b-8f34-78084a6d6f2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lcf76f155ced4ddcb4097134ff3c332f" minOccurs="0"/>
                <xsd:element ref="ns3: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c2869fb-57d7-4bbb-a425-3b1b58f273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497b015f-629b-4474-aa67-56c809d6911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b534aeb-1502-407b-8f34-78084a6d6f2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a56fd3b1-2041-48b0-a5a2-a9d661e8e8b6}" ma:internalName="TaxCatchAll" ma:showField="CatchAllData" ma:web="4b534aeb-1502-407b-8f34-78084a6d6f2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4b534aeb-1502-407b-8f34-78084a6d6f26" xsi:nil="true"/>
    <lcf76f155ced4ddcb4097134ff3c332f xmlns="8c2869fb-57d7-4bbb-a425-3b1b58f273e4">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D63BEAA-E15E-4891-A734-8485CFA8CAD6}">
  <ds:schemaRefs>
    <ds:schemaRef ds:uri="http://schemas.openxmlformats.org/officeDocument/2006/bibliography"/>
  </ds:schemaRefs>
</ds:datastoreItem>
</file>

<file path=customXml/itemProps2.xml><?xml version="1.0" encoding="utf-8"?>
<ds:datastoreItem xmlns:ds="http://schemas.openxmlformats.org/officeDocument/2006/customXml" ds:itemID="{D678AAF4-8E59-45FD-9E28-D21A50E7FF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c2869fb-57d7-4bbb-a425-3b1b58f273e4"/>
    <ds:schemaRef ds:uri="4b534aeb-1502-407b-8f34-78084a6d6f2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92096F4-2DB4-41ED-800C-A8088F2727BC}">
  <ds:schemaRefs>
    <ds:schemaRef ds:uri="http://schemas.microsoft.com/sharepoint/v3/contenttype/forms"/>
  </ds:schemaRefs>
</ds:datastoreItem>
</file>

<file path=customXml/itemProps4.xml><?xml version="1.0" encoding="utf-8"?>
<ds:datastoreItem xmlns:ds="http://schemas.openxmlformats.org/officeDocument/2006/customXml" ds:itemID="{C54C470A-72C1-43D1-BEE5-8ED6EDB86364}">
  <ds:schemaRefs>
    <ds:schemaRef ds:uri="http://schemas.microsoft.com/office/2006/metadata/properties"/>
    <ds:schemaRef ds:uri="http://schemas.microsoft.com/office/infopath/2007/PartnerControls"/>
    <ds:schemaRef ds:uri="4b534aeb-1502-407b-8f34-78084a6d6f26"/>
    <ds:schemaRef ds:uri="8c2869fb-57d7-4bbb-a425-3b1b58f273e4"/>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9</Pages>
  <Words>2461</Words>
  <Characters>14033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Joel  Southern</dc:creator>
  <cp:keywords/>
  <dc:description/>
  <cp:lastModifiedBy>Kim Jones</cp:lastModifiedBy>
  <cp:revision>2</cp:revision>
  <cp:lastPrinted>2018-10-02T14:43:00Z</cp:lastPrinted>
  <dcterms:created xsi:type="dcterms:W3CDTF">2026-02-09T16:22:00Z</dcterms:created>
  <dcterms:modified xsi:type="dcterms:W3CDTF">2026-02-09T16:22:00Z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0x0101001B86E4380123D740B89E02DCAC52888D</vt:lpwstr>
  </property>
  <property fmtid="{D5CDD505-2E9C-101B-9397-08002B2CF9AE}" pid="3" name="MediaServiceImageTags">
    <vt:lpwstr/>
  </property>
</Properties>
</file>